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F382" w14:textId="77777777" w:rsidR="001F11A1" w:rsidRPr="00CA261E" w:rsidRDefault="001F11A1" w:rsidP="001F11A1">
      <w:pPr>
        <w:rPr>
          <w:rFonts w:ascii="Arial" w:hAnsi="Arial" w:cs="Arial"/>
          <w:sz w:val="22"/>
          <w:szCs w:val="22"/>
        </w:rPr>
      </w:pPr>
    </w:p>
    <w:p w14:paraId="6C40BDEE" w14:textId="77777777" w:rsidR="001F11A1" w:rsidRPr="00CA261E" w:rsidRDefault="001F11A1" w:rsidP="001F11A1">
      <w:pPr>
        <w:rPr>
          <w:rFonts w:ascii="Arial" w:hAnsi="Arial" w:cs="Arial"/>
          <w:sz w:val="22"/>
          <w:szCs w:val="22"/>
          <w:u w:val="single"/>
        </w:rPr>
      </w:pPr>
      <w:r w:rsidRPr="00CA261E">
        <w:rPr>
          <w:rFonts w:ascii="Arial" w:hAnsi="Arial" w:cs="Arial"/>
          <w:sz w:val="22"/>
          <w:szCs w:val="22"/>
          <w:u w:val="single"/>
        </w:rPr>
        <w:t>Private &amp; Confidential</w:t>
      </w:r>
    </w:p>
    <w:p w14:paraId="0AC34F65" w14:textId="77777777" w:rsidR="001F11A1" w:rsidRPr="00CA261E" w:rsidRDefault="001F11A1" w:rsidP="001F11A1">
      <w:pPr>
        <w:rPr>
          <w:rFonts w:ascii="Arial" w:hAnsi="Arial" w:cs="Arial"/>
          <w:sz w:val="22"/>
          <w:szCs w:val="22"/>
          <w:u w:val="single"/>
        </w:rPr>
      </w:pPr>
    </w:p>
    <w:p w14:paraId="43D10D4A" w14:textId="709D549E" w:rsidR="001F11A1" w:rsidRPr="00CA261E" w:rsidRDefault="001F11A1" w:rsidP="001F11A1">
      <w:pPr>
        <w:rPr>
          <w:rFonts w:ascii="Arial" w:hAnsi="Arial" w:cs="Arial"/>
          <w:sz w:val="22"/>
          <w:szCs w:val="22"/>
        </w:rPr>
      </w:pPr>
      <w:r w:rsidRPr="00CA261E">
        <w:rPr>
          <w:rFonts w:ascii="Arial" w:hAnsi="Arial" w:cs="Arial"/>
          <w:sz w:val="22"/>
          <w:szCs w:val="22"/>
        </w:rPr>
        <w:t xml:space="preserve">Dear </w:t>
      </w:r>
      <w:r w:rsidR="008E02AD">
        <w:rPr>
          <w:rFonts w:ascii="Arial" w:hAnsi="Arial" w:cs="Arial"/>
          <w:sz w:val="22"/>
          <w:szCs w:val="22"/>
        </w:rPr>
        <w:t>Patient,</w:t>
      </w:r>
    </w:p>
    <w:p w14:paraId="3F24BD25" w14:textId="3186E2DE" w:rsidR="001F11A1" w:rsidRPr="00CA261E" w:rsidRDefault="001F11A1">
      <w:pPr>
        <w:rPr>
          <w:rFonts w:ascii="Arial" w:hAnsi="Arial" w:cs="Arial"/>
          <w:sz w:val="22"/>
          <w:szCs w:val="22"/>
        </w:rPr>
      </w:pPr>
      <w:r w:rsidRPr="00CA261E">
        <w:rPr>
          <w:rFonts w:ascii="Arial" w:hAnsi="Arial" w:cs="Arial"/>
          <w:sz w:val="22"/>
          <w:szCs w:val="22"/>
        </w:rPr>
        <w:t>We have been notified that you would like to be referred for an assessment for ADHD and/or Autistic Spectrum Disorder (ASD).</w:t>
      </w:r>
    </w:p>
    <w:p w14:paraId="27172C25" w14:textId="425E2661" w:rsidR="001F11A1" w:rsidRPr="00CA261E" w:rsidRDefault="001F11A1">
      <w:pPr>
        <w:rPr>
          <w:rFonts w:ascii="Arial" w:hAnsi="Arial" w:cs="Arial"/>
          <w:sz w:val="22"/>
          <w:szCs w:val="22"/>
        </w:rPr>
      </w:pPr>
      <w:r w:rsidRPr="00CA261E">
        <w:rPr>
          <w:rFonts w:ascii="Arial" w:hAnsi="Arial" w:cs="Arial"/>
          <w:sz w:val="22"/>
          <w:szCs w:val="22"/>
        </w:rPr>
        <w:t>Please find enclosed information about NHS and Right to Choose referral processes, a list of Right to Choose Providers that are recognised by BaNES, Swindon and Wiltshire Integrated Care Board (BSW ICB), and frequently asked questions (FAQs).</w:t>
      </w:r>
    </w:p>
    <w:p w14:paraId="227726F1" w14:textId="6C65A59A" w:rsidR="001F11A1" w:rsidRPr="00CA261E" w:rsidRDefault="001F11A1">
      <w:pPr>
        <w:rPr>
          <w:rFonts w:ascii="Arial" w:hAnsi="Arial" w:cs="Arial"/>
          <w:sz w:val="22"/>
          <w:szCs w:val="22"/>
        </w:rPr>
      </w:pPr>
      <w:r w:rsidRPr="00CA261E">
        <w:rPr>
          <w:rFonts w:ascii="Arial" w:hAnsi="Arial" w:cs="Arial"/>
          <w:sz w:val="22"/>
          <w:szCs w:val="22"/>
        </w:rPr>
        <w:t>If you would like to be referred via Right to Choose, you will need to research the providers (enclosed). The surgery cannot influence decision making.</w:t>
      </w:r>
    </w:p>
    <w:p w14:paraId="0BF92D72" w14:textId="276C1B03" w:rsidR="001F11A1" w:rsidRPr="00CA261E" w:rsidRDefault="001F11A1">
      <w:pPr>
        <w:rPr>
          <w:rFonts w:ascii="Arial" w:hAnsi="Arial" w:cs="Arial"/>
          <w:sz w:val="22"/>
          <w:szCs w:val="22"/>
        </w:rPr>
      </w:pPr>
      <w:r w:rsidRPr="00CA261E">
        <w:rPr>
          <w:rFonts w:ascii="Arial" w:hAnsi="Arial" w:cs="Arial"/>
          <w:sz w:val="22"/>
          <w:szCs w:val="22"/>
        </w:rPr>
        <w:t>Once you have decided which referral pathway you would like to take, and which provider to be referred to (if applicable), please complete the enclosed referral form.</w:t>
      </w:r>
    </w:p>
    <w:p w14:paraId="50206204" w14:textId="58131E94" w:rsidR="001F11A1" w:rsidRPr="00CA261E" w:rsidRDefault="001F11A1">
      <w:pPr>
        <w:rPr>
          <w:rFonts w:ascii="Arial" w:hAnsi="Arial" w:cs="Arial"/>
          <w:sz w:val="22"/>
          <w:szCs w:val="22"/>
        </w:rPr>
      </w:pPr>
      <w:r w:rsidRPr="00CA261E">
        <w:rPr>
          <w:rFonts w:ascii="Arial" w:hAnsi="Arial" w:cs="Arial"/>
          <w:sz w:val="22"/>
          <w:szCs w:val="22"/>
        </w:rPr>
        <w:t xml:space="preserve">Once the referral form is completed, please email the </w:t>
      </w:r>
      <w:r w:rsidR="00814951" w:rsidRPr="00CA261E">
        <w:rPr>
          <w:rFonts w:ascii="Arial" w:hAnsi="Arial" w:cs="Arial"/>
          <w:sz w:val="22"/>
          <w:szCs w:val="22"/>
        </w:rPr>
        <w:t xml:space="preserve">completed forms to: </w:t>
      </w:r>
      <w:hyperlink r:id="rId8" w:history="1">
        <w:r w:rsidR="00814951" w:rsidRPr="00CA261E">
          <w:rPr>
            <w:rStyle w:val="Hyperlink"/>
            <w:rFonts w:ascii="Arial" w:hAnsi="Arial" w:cs="Arial"/>
            <w:sz w:val="22"/>
            <w:szCs w:val="22"/>
          </w:rPr>
          <w:t>bswicb.porchpatientcontact@nhs.net</w:t>
        </w:r>
      </w:hyperlink>
      <w:r w:rsidRPr="00CA261E">
        <w:rPr>
          <w:rFonts w:ascii="Arial" w:hAnsi="Arial" w:cs="Arial"/>
          <w:sz w:val="22"/>
          <w:szCs w:val="22"/>
        </w:rPr>
        <w:t xml:space="preserve"> </w:t>
      </w:r>
      <w:r w:rsidR="00814951" w:rsidRPr="00CA261E">
        <w:rPr>
          <w:rFonts w:ascii="Arial" w:hAnsi="Arial" w:cs="Arial"/>
          <w:sz w:val="22"/>
          <w:szCs w:val="22"/>
        </w:rPr>
        <w:t>Alternatively, please print and drop to the front reception desk at the surgery in a named envelope.</w:t>
      </w:r>
    </w:p>
    <w:p w14:paraId="38CAFB8B" w14:textId="6C9E1BB6" w:rsidR="001F11A1" w:rsidRPr="00CA261E" w:rsidRDefault="001F11A1">
      <w:pPr>
        <w:rPr>
          <w:rFonts w:ascii="Arial" w:hAnsi="Arial" w:cs="Arial"/>
          <w:sz w:val="22"/>
          <w:szCs w:val="22"/>
        </w:rPr>
      </w:pPr>
      <w:r w:rsidRPr="00CA261E">
        <w:rPr>
          <w:rFonts w:ascii="Arial" w:hAnsi="Arial" w:cs="Arial"/>
          <w:sz w:val="22"/>
          <w:szCs w:val="22"/>
        </w:rPr>
        <w:t>We will then send off the referral. We may need to contact you if the provider requests more information.</w:t>
      </w:r>
    </w:p>
    <w:p w14:paraId="0BB8C1C2" w14:textId="641FDBA8" w:rsidR="001F11A1" w:rsidRPr="00CA261E" w:rsidRDefault="001F11A1">
      <w:pPr>
        <w:rPr>
          <w:rFonts w:ascii="Arial" w:hAnsi="Arial" w:cs="Arial"/>
          <w:sz w:val="22"/>
          <w:szCs w:val="22"/>
        </w:rPr>
      </w:pPr>
      <w:r w:rsidRPr="00CA261E">
        <w:rPr>
          <w:rFonts w:ascii="Arial" w:hAnsi="Arial" w:cs="Arial"/>
          <w:sz w:val="22"/>
          <w:szCs w:val="22"/>
        </w:rPr>
        <w:t>Kind regards,</w:t>
      </w:r>
    </w:p>
    <w:p w14:paraId="23C25B9E" w14:textId="70D7AE3F" w:rsidR="001F11A1" w:rsidRPr="00CA261E" w:rsidRDefault="001F11A1">
      <w:pPr>
        <w:rPr>
          <w:rFonts w:ascii="Arial" w:hAnsi="Arial" w:cs="Arial"/>
          <w:sz w:val="22"/>
          <w:szCs w:val="22"/>
        </w:rPr>
      </w:pPr>
      <w:r w:rsidRPr="00CA261E">
        <w:rPr>
          <w:rFonts w:ascii="Arial" w:hAnsi="Arial" w:cs="Arial"/>
          <w:sz w:val="22"/>
          <w:szCs w:val="22"/>
        </w:rPr>
        <w:t>Business Support Team</w:t>
      </w:r>
    </w:p>
    <w:p w14:paraId="6A3EA382" w14:textId="7088FFBC" w:rsidR="001F11A1" w:rsidRDefault="001F11A1">
      <w:pPr>
        <w:rPr>
          <w:rFonts w:ascii="Arial" w:hAnsi="Arial" w:cs="Arial"/>
          <w:sz w:val="22"/>
          <w:szCs w:val="22"/>
        </w:rPr>
      </w:pPr>
      <w:r w:rsidRPr="00CA261E">
        <w:rPr>
          <w:rFonts w:ascii="Arial" w:hAnsi="Arial" w:cs="Arial"/>
          <w:sz w:val="22"/>
          <w:szCs w:val="22"/>
        </w:rPr>
        <w:t>The Porch Surgery</w:t>
      </w:r>
    </w:p>
    <w:p w14:paraId="237F8302" w14:textId="77777777" w:rsidR="008E02AD" w:rsidRDefault="008E02AD">
      <w:pPr>
        <w:rPr>
          <w:rFonts w:ascii="Arial" w:hAnsi="Arial" w:cs="Arial"/>
          <w:sz w:val="22"/>
          <w:szCs w:val="22"/>
        </w:rPr>
      </w:pPr>
    </w:p>
    <w:p w14:paraId="1F0C7BC2" w14:textId="77777777" w:rsidR="008E02AD" w:rsidRDefault="008E02AD">
      <w:pPr>
        <w:rPr>
          <w:rFonts w:ascii="Arial" w:hAnsi="Arial" w:cs="Arial"/>
          <w:sz w:val="22"/>
          <w:szCs w:val="22"/>
        </w:rPr>
      </w:pPr>
    </w:p>
    <w:p w14:paraId="0E5C0B16" w14:textId="77777777" w:rsidR="008E02AD" w:rsidRDefault="008E02AD">
      <w:pPr>
        <w:rPr>
          <w:rFonts w:ascii="Arial" w:hAnsi="Arial" w:cs="Arial"/>
          <w:sz w:val="22"/>
          <w:szCs w:val="22"/>
        </w:rPr>
      </w:pPr>
    </w:p>
    <w:p w14:paraId="3DF5A13C" w14:textId="77777777" w:rsidR="008E02AD" w:rsidRDefault="008E02AD">
      <w:pPr>
        <w:rPr>
          <w:rFonts w:ascii="Arial" w:hAnsi="Arial" w:cs="Arial"/>
          <w:sz w:val="22"/>
          <w:szCs w:val="22"/>
        </w:rPr>
      </w:pPr>
    </w:p>
    <w:p w14:paraId="4A60DDC9" w14:textId="77777777" w:rsidR="008E02AD" w:rsidRDefault="008E02AD">
      <w:pPr>
        <w:rPr>
          <w:rFonts w:ascii="Arial" w:hAnsi="Arial" w:cs="Arial"/>
          <w:sz w:val="22"/>
          <w:szCs w:val="22"/>
        </w:rPr>
      </w:pPr>
    </w:p>
    <w:p w14:paraId="28B9109C" w14:textId="77777777" w:rsidR="008E02AD" w:rsidRDefault="008E02AD">
      <w:pPr>
        <w:rPr>
          <w:rFonts w:ascii="Arial" w:hAnsi="Arial" w:cs="Arial"/>
          <w:sz w:val="22"/>
          <w:szCs w:val="22"/>
        </w:rPr>
      </w:pPr>
    </w:p>
    <w:p w14:paraId="6070B2DE" w14:textId="77777777" w:rsidR="008E02AD" w:rsidRDefault="008E02AD" w:rsidP="005515E1">
      <w:pPr>
        <w:jc w:val="center"/>
        <w:rPr>
          <w:rFonts w:ascii="Arial" w:hAnsi="Arial" w:cs="Arial"/>
          <w:sz w:val="22"/>
          <w:szCs w:val="22"/>
        </w:rPr>
      </w:pPr>
    </w:p>
    <w:p w14:paraId="0F92FA0E" w14:textId="77777777" w:rsidR="008E02AD" w:rsidRDefault="008E02AD">
      <w:pPr>
        <w:rPr>
          <w:rFonts w:ascii="Arial" w:hAnsi="Arial" w:cs="Arial"/>
          <w:sz w:val="22"/>
          <w:szCs w:val="22"/>
        </w:rPr>
      </w:pPr>
    </w:p>
    <w:p w14:paraId="24CB5E31" w14:textId="77777777" w:rsidR="00CD4B9C" w:rsidRDefault="00CD4B9C" w:rsidP="0057137F">
      <w:pPr>
        <w:jc w:val="center"/>
        <w:rPr>
          <w:b/>
          <w:bCs/>
          <w:sz w:val="32"/>
          <w:szCs w:val="32"/>
          <w:u w:val="single"/>
        </w:rPr>
      </w:pPr>
    </w:p>
    <w:p w14:paraId="2B81AF4A" w14:textId="716402C6" w:rsidR="0057137F" w:rsidRDefault="0057137F" w:rsidP="0057137F">
      <w:pPr>
        <w:jc w:val="center"/>
        <w:rPr>
          <w:b/>
          <w:bCs/>
          <w:sz w:val="32"/>
          <w:szCs w:val="32"/>
          <w:u w:val="single"/>
        </w:rPr>
      </w:pPr>
      <w:r>
        <w:rPr>
          <w:b/>
          <w:bCs/>
          <w:sz w:val="32"/>
          <w:szCs w:val="32"/>
          <w:u w:val="single"/>
        </w:rPr>
        <w:lastRenderedPageBreak/>
        <w:t>Adult ADHD and ASD Referral Process</w:t>
      </w:r>
    </w:p>
    <w:p w14:paraId="292E738A" w14:textId="733AE7A5" w:rsidR="0057137F" w:rsidRDefault="0057137F" w:rsidP="0057137F">
      <w:pPr>
        <w:jc w:val="center"/>
        <w:rPr>
          <w:b/>
          <w:bCs/>
          <w:sz w:val="32"/>
          <w:szCs w:val="32"/>
          <w:u w:val="single"/>
        </w:rPr>
      </w:pPr>
      <w:r w:rsidRPr="00B64AB9">
        <w:rPr>
          <w:b/>
          <w:bCs/>
          <w:noProof/>
          <w:sz w:val="32"/>
          <w:szCs w:val="32"/>
          <w:u w:val="single"/>
        </w:rPr>
        <mc:AlternateContent>
          <mc:Choice Requires="wps">
            <w:drawing>
              <wp:anchor distT="45720" distB="45720" distL="114300" distR="114300" simplePos="0" relativeHeight="251659264" behindDoc="0" locked="0" layoutInCell="1" allowOverlap="1" wp14:anchorId="5B3735BE" wp14:editId="5947E29E">
                <wp:simplePos x="0" y="0"/>
                <wp:positionH relativeFrom="column">
                  <wp:posOffset>1729740</wp:posOffset>
                </wp:positionH>
                <wp:positionV relativeFrom="paragraph">
                  <wp:posOffset>15902</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68FF82D" w14:textId="77777777" w:rsidR="0057137F" w:rsidRDefault="0057137F" w:rsidP="0057137F">
                            <w:r>
                              <w:t>You are wanting an ADHD and/or ASD referral.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B3735BE" id="_x0000_t202" coordsize="21600,21600" o:spt="202" path="m,l,21600r21600,l21600,xe">
                <v:stroke joinstyle="miter"/>
                <v:path gradientshapeok="t" o:connecttype="rect"/>
              </v:shapetype>
              <v:shape id="Text Box 2" o:spid="_x0000_s1026" type="#_x0000_t202" style="position:absolute;left:0;text-align:left;margin-left:136.2pt;margin-top:1.2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">
                <v:textbox style="mso-fit-shape-to-text:t">
                  <w:txbxContent>
                    <w:p w14:paraId="568FF82D" w14:textId="77777777" w:rsidR="0057137F" w:rsidRDefault="0057137F" w:rsidP="0057137F">
                      <w:r>
                        <w:t>You are wanting an ADHD and/or ASD referral.</w:t>
                      </w:r>
                    </w:p>
                  </w:txbxContent>
                </v:textbox>
                <w10:wrap type="square"/>
              </v:shape>
            </w:pict>
          </mc:Fallback>
        </mc:AlternateContent>
      </w:r>
    </w:p>
    <w:p w14:paraId="76133DCF" w14:textId="2C4D0397" w:rsidR="0057137F" w:rsidRDefault="00E97933" w:rsidP="0057137F">
      <w:pPr>
        <w:jc w:val="center"/>
      </w:pPr>
      <w:r>
        <w:rPr>
          <w:noProof/>
        </w:rPr>
        <mc:AlternateContent>
          <mc:Choice Requires="wps">
            <w:drawing>
              <wp:anchor distT="45720" distB="45720" distL="114300" distR="114300" simplePos="0" relativeHeight="251660288" behindDoc="0" locked="0" layoutInCell="1" allowOverlap="1" wp14:anchorId="6ABAD5B3" wp14:editId="43BED20D">
                <wp:simplePos x="0" y="0"/>
                <wp:positionH relativeFrom="column">
                  <wp:posOffset>-375285</wp:posOffset>
                </wp:positionH>
                <wp:positionV relativeFrom="paragraph">
                  <wp:posOffset>1768475</wp:posOffset>
                </wp:positionV>
                <wp:extent cx="2360930" cy="1404620"/>
                <wp:effectExtent l="0" t="0" r="22860" b="11430"/>
                <wp:wrapSquare wrapText="bothSides"/>
                <wp:docPr id="1017785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474907D" w14:textId="77777777" w:rsidR="0057137F" w:rsidRDefault="0057137F" w:rsidP="0057137F">
                            <w:r w:rsidRPr="00F92064">
                              <w:rPr>
                                <w:b/>
                                <w:bCs/>
                              </w:rPr>
                              <w:t>NHS (HCRG)</w:t>
                            </w:r>
                            <w:r>
                              <w:t xml:space="preserve"> referrals are done via the GP surgery.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ABAD5B3" id="_x0000_s1027" type="#_x0000_t202" style="position:absolute;left:0;text-align:left;margin-left:-29.55pt;margin-top:139.2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">
                <v:textbox style="mso-fit-shape-to-text:t">
                  <w:txbxContent>
                    <w:p w14:paraId="1474907D" w14:textId="77777777" w:rsidR="0057137F" w:rsidRDefault="0057137F" w:rsidP="0057137F">
                      <w:r w:rsidRPr="00F92064">
                        <w:rPr>
                          <w:b/>
                          <w:bCs/>
                        </w:rPr>
                        <w:t>NHS (HCRG)</w:t>
                      </w:r>
                      <w:r>
                        <w:t xml:space="preserve"> referrals are done via the GP surgery.</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7E75F728" wp14:editId="1E6C81DE">
                <wp:simplePos x="0" y="0"/>
                <wp:positionH relativeFrom="column">
                  <wp:posOffset>-370840</wp:posOffset>
                </wp:positionH>
                <wp:positionV relativeFrom="paragraph">
                  <wp:posOffset>2731770</wp:posOffset>
                </wp:positionV>
                <wp:extent cx="2360930" cy="857250"/>
                <wp:effectExtent l="0" t="0" r="12700" b="19050"/>
                <wp:wrapSquare wrapText="bothSides"/>
                <wp:docPr id="1906358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57250"/>
                        </a:xfrm>
                        <a:prstGeom prst="rect">
                          <a:avLst/>
                        </a:prstGeom>
                        <a:solidFill>
                          <a:srgbClr val="FFFFFF"/>
                        </a:solidFill>
                        <a:ln w="9525">
                          <a:solidFill>
                            <a:srgbClr val="000000"/>
                          </a:solidFill>
                          <a:miter lim="800000"/>
                          <a:headEnd/>
                          <a:tailEnd/>
                        </a:ln>
                      </wps:spPr>
                      <wps:txbx>
                        <w:txbxContent>
                          <w:p w14:paraId="68EB3846" w14:textId="77777777" w:rsidR="0057137F" w:rsidRDefault="0057137F" w:rsidP="0057137F">
                            <w:r>
                              <w:t>You must complete and return the referral form in the pack and return to the GP surgery.</w:t>
                            </w:r>
                          </w:p>
                          <w:p w14:paraId="22DACB12" w14:textId="77777777" w:rsidR="0057137F" w:rsidRDefault="0057137F" w:rsidP="0057137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E75F728" id="_x0000_s1028" type="#_x0000_t202" style="position:absolute;left:0;text-align:left;margin-left:-29.2pt;margin-top:215.1pt;width:185.9pt;height:67.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">
                <v:textbox>
                  <w:txbxContent>
                    <w:p w14:paraId="68EB3846" w14:textId="77777777" w:rsidR="0057137F" w:rsidRDefault="0057137F" w:rsidP="0057137F">
                      <w:r>
                        <w:t>You must complete and return the referral form in the pack and return to the GP surgery.</w:t>
                      </w:r>
                    </w:p>
                    <w:p w14:paraId="22DACB12" w14:textId="77777777" w:rsidR="0057137F" w:rsidRDefault="0057137F" w:rsidP="0057137F"/>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14:anchorId="48BF1750" wp14:editId="4502FB39">
                <wp:simplePos x="0" y="0"/>
                <wp:positionH relativeFrom="margin">
                  <wp:posOffset>-351790</wp:posOffset>
                </wp:positionH>
                <wp:positionV relativeFrom="paragraph">
                  <wp:posOffset>3945255</wp:posOffset>
                </wp:positionV>
                <wp:extent cx="2360930" cy="1404620"/>
                <wp:effectExtent l="0" t="0" r="12700" b="15875"/>
                <wp:wrapSquare wrapText="bothSides"/>
                <wp:docPr id="1457555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44DD247" w14:textId="77777777" w:rsidR="0057137F" w:rsidRDefault="0057137F" w:rsidP="0057137F">
                            <w:r>
                              <w:t>The surgery will then complete the referral and send to HCRG. We may contact you if we need more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8BF1750" id="_x0000_s1029" type="#_x0000_t202" style="position:absolute;left:0;text-align:left;margin-left:-27.7pt;margin-top:310.65pt;width:185.9pt;height:110.6pt;z-index:25166745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">
                <v:textbox style="mso-fit-shape-to-text:t">
                  <w:txbxContent>
                    <w:p w14:paraId="744DD247" w14:textId="77777777" w:rsidR="0057137F" w:rsidRDefault="0057137F" w:rsidP="0057137F">
                      <w:r>
                        <w:t>The surgery will then complete the referral and send to HCRG. We may contact you if we need more information.</w:t>
                      </w:r>
                    </w:p>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5412FD76" wp14:editId="4EB3063C">
                <wp:simplePos x="0" y="0"/>
                <wp:positionH relativeFrom="column">
                  <wp:posOffset>-284480</wp:posOffset>
                </wp:positionH>
                <wp:positionV relativeFrom="paragraph">
                  <wp:posOffset>6902450</wp:posOffset>
                </wp:positionV>
                <wp:extent cx="2360930" cy="1129030"/>
                <wp:effectExtent l="0" t="0" r="12700" b="13970"/>
                <wp:wrapNone/>
                <wp:docPr id="19871465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29030"/>
                        </a:xfrm>
                        <a:prstGeom prst="rect">
                          <a:avLst/>
                        </a:prstGeom>
                        <a:solidFill>
                          <a:srgbClr val="FFFFFF"/>
                        </a:solidFill>
                        <a:ln w="9525">
                          <a:solidFill>
                            <a:srgbClr val="000000"/>
                          </a:solidFill>
                          <a:miter lim="800000"/>
                          <a:headEnd/>
                          <a:tailEnd/>
                        </a:ln>
                      </wps:spPr>
                      <wps:txbx>
                        <w:txbxContent>
                          <w:p w14:paraId="2D2B98EE" w14:textId="77777777" w:rsidR="0057137F" w:rsidRDefault="0057137F" w:rsidP="0057137F">
                            <w:r>
                              <w:t xml:space="preserve">If medication is required, the GP </w:t>
                            </w:r>
                            <w:r w:rsidRPr="00442314">
                              <w:rPr>
                                <w:b/>
                                <w:bCs/>
                              </w:rPr>
                              <w:t>would take over prescribing</w:t>
                            </w:r>
                            <w:r>
                              <w:t xml:space="preserve"> if required by the specialist (Shared Care already in place).</w:t>
                            </w:r>
                          </w:p>
                          <w:p w14:paraId="7C969F99" w14:textId="77777777" w:rsidR="0057137F" w:rsidRDefault="0057137F" w:rsidP="0057137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412FD76" id="_x0000_s1030" type="#_x0000_t202" style="position:absolute;left:0;text-align:left;margin-left:-22.4pt;margin-top:543.5pt;width:185.9pt;height:88.9pt;z-index:2516695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">
                <v:textbox>
                  <w:txbxContent>
                    <w:p w14:paraId="2D2B98EE" w14:textId="77777777" w:rsidR="0057137F" w:rsidRDefault="0057137F" w:rsidP="0057137F">
                      <w:r>
                        <w:t xml:space="preserve">If medication is required, the GP </w:t>
                      </w:r>
                      <w:r w:rsidRPr="00442314">
                        <w:rPr>
                          <w:b/>
                          <w:bCs/>
                        </w:rPr>
                        <w:t>would take over prescribing</w:t>
                      </w:r>
                      <w:r>
                        <w:t xml:space="preserve"> if required by the specialist (Shared Care already in place).</w:t>
                      </w:r>
                    </w:p>
                    <w:p w14:paraId="7C969F99" w14:textId="77777777" w:rsidR="0057137F" w:rsidRDefault="0057137F" w:rsidP="0057137F"/>
                  </w:txbxContent>
                </v:textbox>
              </v:shape>
            </w:pict>
          </mc:Fallback>
        </mc:AlternateContent>
      </w:r>
      <w:r>
        <w:rPr>
          <w:noProof/>
        </w:rPr>
        <mc:AlternateContent>
          <mc:Choice Requires="wps">
            <w:drawing>
              <wp:anchor distT="45720" distB="45720" distL="114300" distR="114300" simplePos="0" relativeHeight="251668480" behindDoc="0" locked="0" layoutInCell="1" allowOverlap="1" wp14:anchorId="7FDFA805" wp14:editId="073671A9">
                <wp:simplePos x="0" y="0"/>
                <wp:positionH relativeFrom="column">
                  <wp:posOffset>-304165</wp:posOffset>
                </wp:positionH>
                <wp:positionV relativeFrom="paragraph">
                  <wp:posOffset>5302250</wp:posOffset>
                </wp:positionV>
                <wp:extent cx="2360930" cy="1404620"/>
                <wp:effectExtent l="0" t="0" r="22860" b="11430"/>
                <wp:wrapSquare wrapText="bothSides"/>
                <wp:docPr id="1990608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A039D4F" w14:textId="77777777" w:rsidR="0057137F" w:rsidRDefault="0057137F" w:rsidP="0057137F">
                            <w:r>
                              <w:t>Once you have your assessment, the clinic will send a copy of the assessment any diagnoses to the GP surgery.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FDFA805" id="_x0000_s1031" type="#_x0000_t202" style="position:absolute;left:0;text-align:left;margin-left:-23.95pt;margin-top:417.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B5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">
                <v:textbox style="mso-fit-shape-to-text:t">
                  <w:txbxContent>
                    <w:p w14:paraId="6A039D4F" w14:textId="77777777" w:rsidR="0057137F" w:rsidRDefault="0057137F" w:rsidP="0057137F">
                      <w:r>
                        <w:t>Once you have your assessment, the clinic will send a copy of the assessment any diagnoses to the GP surgery.</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48B1729D" wp14:editId="736F12F0">
                <wp:simplePos x="0" y="0"/>
                <wp:positionH relativeFrom="margin">
                  <wp:posOffset>3449320</wp:posOffset>
                </wp:positionH>
                <wp:positionV relativeFrom="paragraph">
                  <wp:posOffset>4182745</wp:posOffset>
                </wp:positionV>
                <wp:extent cx="2360930" cy="1404620"/>
                <wp:effectExtent l="0" t="0" r="12700" b="15875"/>
                <wp:wrapSquare wrapText="bothSides"/>
                <wp:docPr id="1595167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29BF31B" w14:textId="77777777" w:rsidR="0057137F" w:rsidRDefault="0057137F" w:rsidP="0057137F">
                            <w:r>
                              <w:t>The surgery will then complete the referral and send to your chosen Right to Choose provider. We may contact you if we need more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8B1729D" id="_x0000_s1032" type="#_x0000_t202" style="position:absolute;left:0;text-align:left;margin-left:271.6pt;margin-top:329.35pt;width:185.9pt;height:110.6pt;z-index:25166540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4K4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">
                <v:textbox style="mso-fit-shape-to-text:t">
                  <w:txbxContent>
                    <w:p w14:paraId="029BF31B" w14:textId="77777777" w:rsidR="0057137F" w:rsidRDefault="0057137F" w:rsidP="0057137F">
                      <w:r>
                        <w:t>The surgery will then complete the referral and send to your chosen Right to Choose provider. We may contact you if we need more information.</w:t>
                      </w:r>
                    </w:p>
                  </w:txbxContent>
                </v:textbox>
                <w10:wrap type="square" anchorx="margin"/>
              </v:shape>
            </w:pict>
          </mc:Fallback>
        </mc:AlternateContent>
      </w:r>
      <w:r>
        <w:rPr>
          <w:noProof/>
        </w:rPr>
        <mc:AlternateContent>
          <mc:Choice Requires="wps">
            <w:drawing>
              <wp:anchor distT="45720" distB="45720" distL="114300" distR="114300" simplePos="0" relativeHeight="251664384" behindDoc="0" locked="0" layoutInCell="1" allowOverlap="1" wp14:anchorId="02571E82" wp14:editId="1F9A099A">
                <wp:simplePos x="0" y="0"/>
                <wp:positionH relativeFrom="margin">
                  <wp:posOffset>3449320</wp:posOffset>
                </wp:positionH>
                <wp:positionV relativeFrom="paragraph">
                  <wp:posOffset>3020060</wp:posOffset>
                </wp:positionV>
                <wp:extent cx="2360930" cy="1404620"/>
                <wp:effectExtent l="0" t="0" r="12700" b="27940"/>
                <wp:wrapSquare wrapText="bothSides"/>
                <wp:docPr id="1400633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16E1D6F" w14:textId="77777777" w:rsidR="0057137F" w:rsidRDefault="0057137F" w:rsidP="0057137F">
                            <w:r>
                              <w:t>You must complete and return the referral form in the pack and return to the GP surgery.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2571E82" id="_x0000_s1033" type="#_x0000_t202" style="position:absolute;left:0;text-align:left;margin-left:271.6pt;margin-top:237.8pt;width:185.9pt;height:110.6pt;z-index:25166438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xOFgIAACc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">
                <v:textbox style="mso-fit-shape-to-text:t">
                  <w:txbxContent>
                    <w:p w14:paraId="216E1D6F" w14:textId="77777777" w:rsidR="0057137F" w:rsidRDefault="0057137F" w:rsidP="0057137F">
                      <w:r>
                        <w:t>You must complete and return the referral form in the pack and return to the GP surgery.</w:t>
                      </w: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7AC1EBD4" wp14:editId="08F7A5A3">
                <wp:simplePos x="0" y="0"/>
                <wp:positionH relativeFrom="margin">
                  <wp:posOffset>3452495</wp:posOffset>
                </wp:positionH>
                <wp:positionV relativeFrom="paragraph">
                  <wp:posOffset>1678940</wp:posOffset>
                </wp:positionV>
                <wp:extent cx="2360930" cy="1113155"/>
                <wp:effectExtent l="0" t="0" r="12700" b="10795"/>
                <wp:wrapNone/>
                <wp:docPr id="21405969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13155"/>
                        </a:xfrm>
                        <a:prstGeom prst="rect">
                          <a:avLst/>
                        </a:prstGeom>
                        <a:solidFill>
                          <a:srgbClr val="FFFFFF"/>
                        </a:solidFill>
                        <a:ln w="9525">
                          <a:solidFill>
                            <a:srgbClr val="000000"/>
                          </a:solidFill>
                          <a:miter lim="800000"/>
                          <a:headEnd/>
                          <a:tailEnd/>
                        </a:ln>
                      </wps:spPr>
                      <wps:txbx>
                        <w:txbxContent>
                          <w:p w14:paraId="64F3F103" w14:textId="77777777" w:rsidR="0057137F" w:rsidRDefault="0057137F" w:rsidP="0057137F">
                            <w:pPr>
                              <w:spacing w:after="0"/>
                            </w:pPr>
                            <w:r w:rsidRPr="00442314">
                              <w:rPr>
                                <w:b/>
                                <w:bCs/>
                              </w:rPr>
                              <w:t>Right to Choose Referrals</w:t>
                            </w:r>
                            <w:r>
                              <w:t xml:space="preserve"> are done by the GP with input from yourselves (from ICB approved provider)</w:t>
                            </w:r>
                          </w:p>
                          <w:p w14:paraId="7D71FD84" w14:textId="77777777" w:rsidR="0057137F" w:rsidRPr="004B36A9" w:rsidRDefault="0057137F" w:rsidP="0057137F">
                            <w:pPr>
                              <w:spacing w:after="0"/>
                              <w:rPr>
                                <w:i/>
                                <w:iCs/>
                                <w:sz w:val="16"/>
                                <w:szCs w:val="16"/>
                              </w:rPr>
                            </w:pPr>
                            <w:r w:rsidRPr="004B36A9">
                              <w:rPr>
                                <w:i/>
                                <w:iCs/>
                                <w:sz w:val="16"/>
                                <w:szCs w:val="16"/>
                              </w:rPr>
                              <w:t xml:space="preserve">See ‘Right to Choose provider </w:t>
                            </w:r>
                            <w:r>
                              <w:rPr>
                                <w:i/>
                                <w:iCs/>
                                <w:sz w:val="16"/>
                                <w:szCs w:val="16"/>
                              </w:rPr>
                              <w:t>l</w:t>
                            </w:r>
                            <w:r w:rsidRPr="004B36A9">
                              <w:rPr>
                                <w:i/>
                                <w:iCs/>
                                <w:sz w:val="16"/>
                                <w:szCs w:val="16"/>
                              </w:rPr>
                              <w:t>ist’</w:t>
                            </w:r>
                          </w:p>
                          <w:p w14:paraId="1917B3B5" w14:textId="77777777" w:rsidR="0057137F" w:rsidRDefault="0057137F" w:rsidP="0057137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AC1EBD4" id="_x0000_s1034" type="#_x0000_t202" style="position:absolute;left:0;text-align:left;margin-left:271.85pt;margin-top:132.2pt;width:185.9pt;height:87.65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">
                <v:textbox>
                  <w:txbxContent>
                    <w:p w14:paraId="64F3F103" w14:textId="77777777" w:rsidR="0057137F" w:rsidRDefault="0057137F" w:rsidP="0057137F">
                      <w:pPr>
                        <w:spacing w:after="0"/>
                      </w:pPr>
                      <w:r w:rsidRPr="00442314">
                        <w:rPr>
                          <w:b/>
                          <w:bCs/>
                        </w:rPr>
                        <w:t>Right to Choose Referrals</w:t>
                      </w:r>
                      <w:r>
                        <w:t xml:space="preserve"> are done by the GP with input from yourselves (from ICB approved provider)</w:t>
                      </w:r>
                    </w:p>
                    <w:p w14:paraId="7D71FD84" w14:textId="77777777" w:rsidR="0057137F" w:rsidRPr="004B36A9" w:rsidRDefault="0057137F" w:rsidP="0057137F">
                      <w:pPr>
                        <w:spacing w:after="0"/>
                        <w:rPr>
                          <w:i/>
                          <w:iCs/>
                          <w:sz w:val="16"/>
                          <w:szCs w:val="16"/>
                        </w:rPr>
                      </w:pPr>
                      <w:r w:rsidRPr="004B36A9">
                        <w:rPr>
                          <w:i/>
                          <w:iCs/>
                          <w:sz w:val="16"/>
                          <w:szCs w:val="16"/>
                        </w:rPr>
                        <w:t xml:space="preserve">See ‘Right to Choose provider </w:t>
                      </w:r>
                      <w:r>
                        <w:rPr>
                          <w:i/>
                          <w:iCs/>
                          <w:sz w:val="16"/>
                          <w:szCs w:val="16"/>
                        </w:rPr>
                        <w:t>l</w:t>
                      </w:r>
                      <w:r w:rsidRPr="004B36A9">
                        <w:rPr>
                          <w:i/>
                          <w:iCs/>
                          <w:sz w:val="16"/>
                          <w:szCs w:val="16"/>
                        </w:rPr>
                        <w:t>ist’</w:t>
                      </w:r>
                    </w:p>
                    <w:p w14:paraId="1917B3B5" w14:textId="77777777" w:rsidR="0057137F" w:rsidRDefault="0057137F" w:rsidP="0057137F"/>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1E80927F" wp14:editId="75383935">
                <wp:simplePos x="0" y="0"/>
                <wp:positionH relativeFrom="column">
                  <wp:posOffset>2689225</wp:posOffset>
                </wp:positionH>
                <wp:positionV relativeFrom="paragraph">
                  <wp:posOffset>260350</wp:posOffset>
                </wp:positionV>
                <wp:extent cx="0" cy="161925"/>
                <wp:effectExtent l="76200" t="0" r="57150" b="47625"/>
                <wp:wrapNone/>
                <wp:docPr id="1367486228" name="Straight Arrow Connector 1"/>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29CD1600" id="_x0000_t32" coordsize="21600,21600" o:spt="32" o:oned="t" path="m,l21600,21600e" filled="f">
                <v:path arrowok="t" fillok="f" o:connecttype="none"/>
                <o:lock v:ext="edit" shapetype="t"/>
              </v:shapetype>
              <v:shape id="Straight Arrow Connector 1" o:spid="_x0000_s1026" type="#_x0000_t32" style="position:absolute;margin-left:211.75pt;margin-top:20.5pt;width:0;height:12.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" strokecolor="black [3200]" strokeweight="1.5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14:anchorId="7579AB05" wp14:editId="52648467">
                <wp:simplePos x="0" y="0"/>
                <wp:positionH relativeFrom="column">
                  <wp:posOffset>4549775</wp:posOffset>
                </wp:positionH>
                <wp:positionV relativeFrom="paragraph">
                  <wp:posOffset>2858770</wp:posOffset>
                </wp:positionV>
                <wp:extent cx="0" cy="161925"/>
                <wp:effectExtent l="76200" t="0" r="57150" b="47625"/>
                <wp:wrapNone/>
                <wp:docPr id="1088281455" name="Straight Arrow Connector 1"/>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257A78E" id="Straight Arrow Connector 1" o:spid="_x0000_s1026" type="#_x0000_t32" style="position:absolute;margin-left:358.25pt;margin-top:225.1pt;width:0;height:12.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" strokecolor="black [3200]" strokeweight="1.5pt">
                <v:stroke endarrow="block" joinstyle="miter"/>
              </v:shape>
            </w:pict>
          </mc:Fallback>
        </mc:AlternateContent>
      </w:r>
      <w:r>
        <w:rPr>
          <w:noProof/>
        </w:rPr>
        <mc:AlternateContent>
          <mc:Choice Requires="wps">
            <w:drawing>
              <wp:anchor distT="0" distB="0" distL="114300" distR="114300" simplePos="0" relativeHeight="251673600" behindDoc="0" locked="0" layoutInCell="1" allowOverlap="1" wp14:anchorId="606AAB03" wp14:editId="4BB74F28">
                <wp:simplePos x="0" y="0"/>
                <wp:positionH relativeFrom="column">
                  <wp:posOffset>4549775</wp:posOffset>
                </wp:positionH>
                <wp:positionV relativeFrom="paragraph">
                  <wp:posOffset>3942715</wp:posOffset>
                </wp:positionV>
                <wp:extent cx="0" cy="161925"/>
                <wp:effectExtent l="76200" t="0" r="57150" b="47625"/>
                <wp:wrapNone/>
                <wp:docPr id="888010216" name="Straight Arrow Connector 1"/>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F17A257" id="Straight Arrow Connector 1" o:spid="_x0000_s1026" type="#_x0000_t32" style="position:absolute;margin-left:358.25pt;margin-top:310.45pt;width:0;height:12.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" strokecolor="black [3200]" strokeweight="1.5pt">
                <v:stroke endarrow="block" joinstyle="miter"/>
              </v:shape>
            </w:pict>
          </mc:Fallback>
        </mc:AlternateContent>
      </w:r>
      <w:r>
        <w:rPr>
          <w:noProof/>
        </w:rPr>
        <mc:AlternateContent>
          <mc:Choice Requires="wps">
            <w:drawing>
              <wp:anchor distT="0" distB="0" distL="114300" distR="114300" simplePos="0" relativeHeight="251675648" behindDoc="0" locked="0" layoutInCell="1" allowOverlap="1" wp14:anchorId="5E3AB8F1" wp14:editId="4C394275">
                <wp:simplePos x="0" y="0"/>
                <wp:positionH relativeFrom="column">
                  <wp:posOffset>558800</wp:posOffset>
                </wp:positionH>
                <wp:positionV relativeFrom="paragraph">
                  <wp:posOffset>2472055</wp:posOffset>
                </wp:positionV>
                <wp:extent cx="0" cy="161925"/>
                <wp:effectExtent l="76200" t="0" r="57150" b="47625"/>
                <wp:wrapNone/>
                <wp:docPr id="1448247883" name="Straight Arrow Connector 1"/>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3197367" id="Straight Arrow Connector 1" o:spid="_x0000_s1026" type="#_x0000_t32" style="position:absolute;margin-left:44pt;margin-top:194.65pt;width:0;height:12.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" strokecolor="black [3200]" strokeweight="1.5pt">
                <v:stroke endarrow="block" joinstyle="miter"/>
              </v:shape>
            </w:pict>
          </mc:Fallback>
        </mc:AlternateContent>
      </w:r>
      <w:r>
        <w:rPr>
          <w:noProof/>
        </w:rPr>
        <mc:AlternateContent>
          <mc:Choice Requires="wps">
            <w:drawing>
              <wp:anchor distT="0" distB="0" distL="114300" distR="114300" simplePos="0" relativeHeight="251676672" behindDoc="0" locked="0" layoutInCell="1" allowOverlap="1" wp14:anchorId="50071723" wp14:editId="5EB476AA">
                <wp:simplePos x="0" y="0"/>
                <wp:positionH relativeFrom="column">
                  <wp:posOffset>544830</wp:posOffset>
                </wp:positionH>
                <wp:positionV relativeFrom="paragraph">
                  <wp:posOffset>3667760</wp:posOffset>
                </wp:positionV>
                <wp:extent cx="0" cy="161925"/>
                <wp:effectExtent l="76200" t="0" r="57150" b="47625"/>
                <wp:wrapNone/>
                <wp:docPr id="2110812553" name="Straight Arrow Connector 1"/>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E8A72C9" id="Straight Arrow Connector 1" o:spid="_x0000_s1026" type="#_x0000_t32" style="position:absolute;margin-left:42.9pt;margin-top:288.8pt;width:0;height:12.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" strokecolor="black [3200]" strokeweight="1.5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33A5C0AA" wp14:editId="10F694BB">
                <wp:simplePos x="0" y="0"/>
                <wp:positionH relativeFrom="column">
                  <wp:posOffset>568960</wp:posOffset>
                </wp:positionH>
                <wp:positionV relativeFrom="paragraph">
                  <wp:posOffset>5059045</wp:posOffset>
                </wp:positionV>
                <wp:extent cx="0" cy="161925"/>
                <wp:effectExtent l="76200" t="0" r="57150" b="47625"/>
                <wp:wrapNone/>
                <wp:docPr id="199107771" name="Straight Arrow Connector 1"/>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BCE089B" id="Straight Arrow Connector 1" o:spid="_x0000_s1026" type="#_x0000_t32" style="position:absolute;margin-left:44.8pt;margin-top:398.35pt;width:0;height:12.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" strokecolor="black [3200]" strokeweight="1.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3D6B787B" wp14:editId="15A5B3FC">
                <wp:simplePos x="0" y="0"/>
                <wp:positionH relativeFrom="column">
                  <wp:posOffset>627380</wp:posOffset>
                </wp:positionH>
                <wp:positionV relativeFrom="paragraph">
                  <wp:posOffset>6653530</wp:posOffset>
                </wp:positionV>
                <wp:extent cx="0" cy="161925"/>
                <wp:effectExtent l="76200" t="0" r="57150" b="47625"/>
                <wp:wrapNone/>
                <wp:docPr id="1435732599" name="Straight Arrow Connector 1"/>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0C4E68" id="Straight Arrow Connector 1" o:spid="_x0000_s1026" type="#_x0000_t32" style="position:absolute;margin-left:49.4pt;margin-top:523.9pt;width:0;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" strokecolor="black [3200]" strokeweight="1.5pt">
                <v:stroke endarrow="block" joinstyle="miter"/>
              </v:shape>
            </w:pict>
          </mc:Fallback>
        </mc:AlternateContent>
      </w:r>
      <w:r>
        <w:rPr>
          <w:noProof/>
        </w:rPr>
        <mc:AlternateContent>
          <mc:Choice Requires="wps">
            <w:drawing>
              <wp:anchor distT="0" distB="0" distL="114300" distR="114300" simplePos="0" relativeHeight="251674624" behindDoc="0" locked="0" layoutInCell="1" allowOverlap="1" wp14:anchorId="46E21C3F" wp14:editId="45BD990F">
                <wp:simplePos x="0" y="0"/>
                <wp:positionH relativeFrom="column">
                  <wp:posOffset>4547235</wp:posOffset>
                </wp:positionH>
                <wp:positionV relativeFrom="paragraph">
                  <wp:posOffset>5485130</wp:posOffset>
                </wp:positionV>
                <wp:extent cx="0" cy="161925"/>
                <wp:effectExtent l="76200" t="0" r="57150" b="47625"/>
                <wp:wrapNone/>
                <wp:docPr id="1184585841" name="Straight Arrow Connector 1"/>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FEA524C" id="Straight Arrow Connector 1" o:spid="_x0000_s1026" type="#_x0000_t32" style="position:absolute;margin-left:358.05pt;margin-top:431.9pt;width:0;height:12.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" strokecolor="black [3200]" strokeweight="1.5pt">
                <v:stroke endarrow="block" joinstyle="miter"/>
              </v:shape>
            </w:pict>
          </mc:Fallback>
        </mc:AlternateContent>
      </w:r>
      <w:r>
        <w:rPr>
          <w:noProof/>
        </w:rPr>
        <mc:AlternateContent>
          <mc:Choice Requires="wps">
            <w:drawing>
              <wp:anchor distT="0" distB="0" distL="114300" distR="114300" simplePos="0" relativeHeight="251679744" behindDoc="0" locked="0" layoutInCell="1" allowOverlap="1" wp14:anchorId="60F23FC7" wp14:editId="6E97845B">
                <wp:simplePos x="0" y="0"/>
                <wp:positionH relativeFrom="column">
                  <wp:posOffset>4547870</wp:posOffset>
                </wp:positionH>
                <wp:positionV relativeFrom="paragraph">
                  <wp:posOffset>6775450</wp:posOffset>
                </wp:positionV>
                <wp:extent cx="0" cy="161925"/>
                <wp:effectExtent l="76200" t="0" r="57150" b="47625"/>
                <wp:wrapNone/>
                <wp:docPr id="475669572" name="Straight Arrow Connector 1"/>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A8C4265" id="Straight Arrow Connector 1" o:spid="_x0000_s1026" type="#_x0000_t32" style="position:absolute;margin-left:358.1pt;margin-top:533.5pt;width:0;height:12.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" strokecolor="black [3200]" strokeweight="1.5pt">
                <v:stroke endarrow="block" joinstyle="miter"/>
              </v:shape>
            </w:pict>
          </mc:Fallback>
        </mc:AlternateContent>
      </w:r>
      <w:r>
        <w:rPr>
          <w:noProof/>
        </w:rPr>
        <mc:AlternateContent>
          <mc:Choice Requires="wps">
            <w:drawing>
              <wp:anchor distT="45720" distB="45720" distL="114300" distR="114300" simplePos="0" relativeHeight="251670528" behindDoc="0" locked="0" layoutInCell="1" allowOverlap="1" wp14:anchorId="1CA4ED15" wp14:editId="6B992E71">
                <wp:simplePos x="0" y="0"/>
                <wp:positionH relativeFrom="margin">
                  <wp:posOffset>3452495</wp:posOffset>
                </wp:positionH>
                <wp:positionV relativeFrom="paragraph">
                  <wp:posOffset>6960235</wp:posOffset>
                </wp:positionV>
                <wp:extent cx="2360930" cy="1510665"/>
                <wp:effectExtent l="0" t="0" r="12700" b="13335"/>
                <wp:wrapNone/>
                <wp:docPr id="229955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10665"/>
                        </a:xfrm>
                        <a:prstGeom prst="rect">
                          <a:avLst/>
                        </a:prstGeom>
                        <a:solidFill>
                          <a:srgbClr val="FFFFFF"/>
                        </a:solidFill>
                        <a:ln w="9525">
                          <a:solidFill>
                            <a:srgbClr val="000000"/>
                          </a:solidFill>
                          <a:miter lim="800000"/>
                          <a:headEnd/>
                          <a:tailEnd/>
                        </a:ln>
                      </wps:spPr>
                      <wps:txbx>
                        <w:txbxContent>
                          <w:p w14:paraId="6763D36C" w14:textId="77777777" w:rsidR="0057137F" w:rsidRDefault="0057137F" w:rsidP="0057137F">
                            <w:pPr>
                              <w:spacing w:after="0"/>
                            </w:pPr>
                            <w:r>
                              <w:t xml:space="preserve">If medication required, the GPs would discuss if taking over prescribing is appropriate. The surgery </w:t>
                            </w:r>
                            <w:r w:rsidRPr="00442314">
                              <w:rPr>
                                <w:b/>
                                <w:bCs/>
                              </w:rPr>
                              <w:t xml:space="preserve">may not take over prescribing </w:t>
                            </w:r>
                            <w:r>
                              <w:t>(Shared Care).</w:t>
                            </w:r>
                          </w:p>
                          <w:p w14:paraId="7BB2B983" w14:textId="77777777" w:rsidR="0057137F" w:rsidRPr="00F92064" w:rsidRDefault="0057137F" w:rsidP="0057137F">
                            <w:pPr>
                              <w:spacing w:after="0"/>
                              <w:rPr>
                                <w:i/>
                                <w:iCs/>
                                <w:sz w:val="18"/>
                                <w:szCs w:val="18"/>
                              </w:rPr>
                            </w:pPr>
                            <w:r w:rsidRPr="00F92064">
                              <w:rPr>
                                <w:i/>
                                <w:iCs/>
                                <w:sz w:val="18"/>
                                <w:szCs w:val="18"/>
                              </w:rPr>
                              <w:t xml:space="preserve">See ‘What is an ADHD Shared Care Agreement’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CA4ED15" id="_x0000_s1035" type="#_x0000_t202" style="position:absolute;left:0;text-align:left;margin-left:271.85pt;margin-top:548.05pt;width:185.9pt;height:118.95pt;z-index:25167052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">
                <v:textbox>
                  <w:txbxContent>
                    <w:p w14:paraId="6763D36C" w14:textId="77777777" w:rsidR="0057137F" w:rsidRDefault="0057137F" w:rsidP="0057137F">
                      <w:pPr>
                        <w:spacing w:after="0"/>
                      </w:pPr>
                      <w:r>
                        <w:t xml:space="preserve">If medication required, the GPs would discuss if taking over prescribing is appropriate. The surgery </w:t>
                      </w:r>
                      <w:r w:rsidRPr="00442314">
                        <w:rPr>
                          <w:b/>
                          <w:bCs/>
                        </w:rPr>
                        <w:t xml:space="preserve">may not take over prescribing </w:t>
                      </w:r>
                      <w:r>
                        <w:t>(Shared Care).</w:t>
                      </w:r>
                    </w:p>
                    <w:p w14:paraId="7BB2B983" w14:textId="77777777" w:rsidR="0057137F" w:rsidRPr="00F92064" w:rsidRDefault="0057137F" w:rsidP="0057137F">
                      <w:pPr>
                        <w:spacing w:after="0"/>
                        <w:rPr>
                          <w:i/>
                          <w:iCs/>
                          <w:sz w:val="18"/>
                          <w:szCs w:val="18"/>
                        </w:rPr>
                      </w:pPr>
                      <w:r w:rsidRPr="00F92064">
                        <w:rPr>
                          <w:i/>
                          <w:iCs/>
                          <w:sz w:val="18"/>
                          <w:szCs w:val="18"/>
                        </w:rPr>
                        <w:t xml:space="preserve">See ‘What is an ADHD Shared Care Agreement’ </w:t>
                      </w:r>
                    </w:p>
                  </w:txbxContent>
                </v:textbox>
                <w10:wrap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7FCAD216" wp14:editId="04813349">
                <wp:simplePos x="0" y="0"/>
                <wp:positionH relativeFrom="margin">
                  <wp:posOffset>3449320</wp:posOffset>
                </wp:positionH>
                <wp:positionV relativeFrom="paragraph">
                  <wp:posOffset>5683250</wp:posOffset>
                </wp:positionV>
                <wp:extent cx="2360930" cy="1404620"/>
                <wp:effectExtent l="0" t="0" r="12700" b="22225"/>
                <wp:wrapSquare wrapText="bothSides"/>
                <wp:docPr id="63968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53FAEF5" w14:textId="77777777" w:rsidR="0057137F" w:rsidRDefault="0057137F" w:rsidP="0057137F">
                            <w:r>
                              <w:t>Once you have your assessment, the clinic will send a copy of the assessment any diagnoses to the GP surgery.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FCAD216" id="_x0000_s1036" type="#_x0000_t202" style="position:absolute;left:0;text-align:left;margin-left:271.6pt;margin-top:447.5pt;width:185.9pt;height:110.6pt;z-index:25166643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0c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">
                <v:textbox style="mso-fit-shape-to-text:t">
                  <w:txbxContent>
                    <w:p w14:paraId="253FAEF5" w14:textId="77777777" w:rsidR="0057137F" w:rsidRDefault="0057137F" w:rsidP="0057137F">
                      <w:r>
                        <w:t>Once you have your assessment, the clinic will send a copy of the assessment any diagnoses to the GP surgery.</w:t>
                      </w:r>
                    </w:p>
                  </w:txbxContent>
                </v:textbox>
                <w10:wrap type="square" anchorx="margin"/>
              </v:shape>
            </w:pict>
          </mc:Fallback>
        </mc:AlternateContent>
      </w:r>
      <w:r>
        <w:rPr>
          <w:noProof/>
        </w:rPr>
        <mc:AlternateContent>
          <mc:Choice Requires="wps">
            <w:drawing>
              <wp:anchor distT="0" distB="0" distL="114300" distR="114300" simplePos="0" relativeHeight="251680768" behindDoc="0" locked="0" layoutInCell="1" allowOverlap="1" wp14:anchorId="014B6428" wp14:editId="674606D6">
                <wp:simplePos x="0" y="0"/>
                <wp:positionH relativeFrom="column">
                  <wp:posOffset>1960245</wp:posOffset>
                </wp:positionH>
                <wp:positionV relativeFrom="paragraph">
                  <wp:posOffset>1591310</wp:posOffset>
                </wp:positionV>
                <wp:extent cx="690245" cy="269875"/>
                <wp:effectExtent l="38100" t="0" r="14605" b="73025"/>
                <wp:wrapNone/>
                <wp:docPr id="1774129317" name="Straight Arrow Connector 2"/>
                <wp:cNvGraphicFramePr/>
                <a:graphic xmlns:a="http://schemas.openxmlformats.org/drawingml/2006/main">
                  <a:graphicData uri="http://schemas.microsoft.com/office/word/2010/wordprocessingShape">
                    <wps:wsp>
                      <wps:cNvCnPr/>
                      <wps:spPr>
                        <a:xfrm flipH="1">
                          <a:off x="0" y="0"/>
                          <a:ext cx="690245" cy="2698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8E0A0C7" id="Straight Arrow Connector 2" o:spid="_x0000_s1026" type="#_x0000_t32" style="position:absolute;margin-left:154.35pt;margin-top:125.3pt;width:54.35pt;height:21.2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" strokecolor="black [3200]" strokeweight="1.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0A3A6FE7" wp14:editId="1DBC98FE">
                <wp:simplePos x="0" y="0"/>
                <wp:positionH relativeFrom="column">
                  <wp:posOffset>2769235</wp:posOffset>
                </wp:positionH>
                <wp:positionV relativeFrom="paragraph">
                  <wp:posOffset>1591310</wp:posOffset>
                </wp:positionV>
                <wp:extent cx="612140" cy="325755"/>
                <wp:effectExtent l="0" t="0" r="73660" b="55245"/>
                <wp:wrapNone/>
                <wp:docPr id="1000852306" name="Straight Arrow Connector 2"/>
                <wp:cNvGraphicFramePr/>
                <a:graphic xmlns:a="http://schemas.openxmlformats.org/drawingml/2006/main">
                  <a:graphicData uri="http://schemas.microsoft.com/office/word/2010/wordprocessingShape">
                    <wps:wsp>
                      <wps:cNvCnPr/>
                      <wps:spPr>
                        <a:xfrm>
                          <a:off x="0" y="0"/>
                          <a:ext cx="612140" cy="32575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CF83EE" id="Straight Arrow Connector 2" o:spid="_x0000_s1026" type="#_x0000_t32" style="position:absolute;margin-left:218.05pt;margin-top:125.3pt;width:48.2pt;height:25.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" strokecolor="black [3200]" strokeweight="1.5pt">
                <v:stroke endarrow="block" joinstyle="miter"/>
              </v:shape>
            </w:pict>
          </mc:Fallback>
        </mc:AlternateContent>
      </w:r>
    </w:p>
    <w:p w14:paraId="67D9486B" w14:textId="35D9AF57" w:rsidR="008E02AD" w:rsidRDefault="00E97933">
      <w:pPr>
        <w:rPr>
          <w:rFonts w:ascii="Arial" w:hAnsi="Arial" w:cs="Arial"/>
          <w:sz w:val="22"/>
          <w:szCs w:val="22"/>
        </w:rPr>
      </w:pPr>
      <w:r>
        <w:rPr>
          <w:noProof/>
        </w:rPr>
        <mc:AlternateContent>
          <mc:Choice Requires="wps">
            <w:drawing>
              <wp:anchor distT="45720" distB="45720" distL="114300" distR="114300" simplePos="0" relativeHeight="251663360" behindDoc="0" locked="0" layoutInCell="1" allowOverlap="1" wp14:anchorId="08952FD3" wp14:editId="1CF4D781">
                <wp:simplePos x="0" y="0"/>
                <wp:positionH relativeFrom="margin">
                  <wp:posOffset>1729740</wp:posOffset>
                </wp:positionH>
                <wp:positionV relativeFrom="paragraph">
                  <wp:posOffset>142267</wp:posOffset>
                </wp:positionV>
                <wp:extent cx="2360930" cy="1404620"/>
                <wp:effectExtent l="0" t="0" r="12700" b="20955"/>
                <wp:wrapSquare wrapText="bothSides"/>
                <wp:docPr id="518907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F9A46EE" w14:textId="77777777" w:rsidR="0057137F" w:rsidRDefault="0057137F" w:rsidP="0057137F">
                            <w:r>
                              <w:t>The surgery will send you a referral pack so you can decide which path you would like to take.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8952FD3" id="_x0000_s1037" type="#_x0000_t202" style="position:absolute;margin-left:136.2pt;margin-top:11.2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Pq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">
                <v:textbox style="mso-fit-shape-to-text:t">
                  <w:txbxContent>
                    <w:p w14:paraId="2F9A46EE" w14:textId="77777777" w:rsidR="0057137F" w:rsidRDefault="0057137F" w:rsidP="0057137F">
                      <w:r>
                        <w:t>The surgery will send you a referral pack so you can decide which path you would like to take.</w:t>
                      </w:r>
                    </w:p>
                  </w:txbxContent>
                </v:textbox>
                <w10:wrap type="square" anchorx="margin"/>
              </v:shape>
            </w:pict>
          </mc:Fallback>
        </mc:AlternateContent>
      </w:r>
    </w:p>
    <w:p w14:paraId="6C85FC2C" w14:textId="77777777" w:rsidR="008E02AD" w:rsidRDefault="008E02AD">
      <w:pPr>
        <w:rPr>
          <w:rFonts w:ascii="Arial" w:hAnsi="Arial" w:cs="Arial"/>
          <w:sz w:val="22"/>
          <w:szCs w:val="22"/>
        </w:rPr>
      </w:pPr>
    </w:p>
    <w:p w14:paraId="61ABF9AE" w14:textId="77777777" w:rsidR="0057137F" w:rsidRDefault="0057137F">
      <w:pPr>
        <w:rPr>
          <w:rFonts w:ascii="Arial" w:hAnsi="Arial" w:cs="Arial"/>
          <w:sz w:val="22"/>
          <w:szCs w:val="22"/>
        </w:rPr>
      </w:pPr>
    </w:p>
    <w:p w14:paraId="2DD1D7AC" w14:textId="77777777" w:rsidR="0057137F" w:rsidRDefault="0057137F">
      <w:pPr>
        <w:rPr>
          <w:rFonts w:ascii="Arial" w:hAnsi="Arial" w:cs="Arial"/>
          <w:sz w:val="22"/>
          <w:szCs w:val="22"/>
        </w:rPr>
      </w:pPr>
    </w:p>
    <w:p w14:paraId="7EEE9865" w14:textId="77777777" w:rsidR="0057137F" w:rsidRDefault="0057137F">
      <w:pPr>
        <w:rPr>
          <w:rFonts w:ascii="Arial" w:hAnsi="Arial" w:cs="Arial"/>
          <w:sz w:val="22"/>
          <w:szCs w:val="22"/>
        </w:rPr>
      </w:pPr>
    </w:p>
    <w:p w14:paraId="5831DE40" w14:textId="77777777" w:rsidR="0057137F" w:rsidRDefault="0057137F">
      <w:pPr>
        <w:rPr>
          <w:rFonts w:ascii="Arial" w:hAnsi="Arial" w:cs="Arial"/>
          <w:sz w:val="22"/>
          <w:szCs w:val="22"/>
        </w:rPr>
      </w:pPr>
    </w:p>
    <w:p w14:paraId="787DC55C" w14:textId="77777777" w:rsidR="0057137F" w:rsidRDefault="0057137F">
      <w:pPr>
        <w:rPr>
          <w:rFonts w:ascii="Arial" w:hAnsi="Arial" w:cs="Arial"/>
          <w:sz w:val="22"/>
          <w:szCs w:val="22"/>
        </w:rPr>
      </w:pPr>
    </w:p>
    <w:p w14:paraId="5F594D1D" w14:textId="77777777" w:rsidR="0057137F" w:rsidRDefault="0057137F">
      <w:pPr>
        <w:rPr>
          <w:rFonts w:ascii="Arial" w:hAnsi="Arial" w:cs="Arial"/>
          <w:sz w:val="22"/>
          <w:szCs w:val="22"/>
        </w:rPr>
      </w:pPr>
    </w:p>
    <w:p w14:paraId="3C7D6AE2" w14:textId="77777777" w:rsidR="0057137F" w:rsidRDefault="0057137F">
      <w:pPr>
        <w:rPr>
          <w:rFonts w:ascii="Arial" w:hAnsi="Arial" w:cs="Arial"/>
          <w:sz w:val="22"/>
          <w:szCs w:val="22"/>
        </w:rPr>
      </w:pPr>
    </w:p>
    <w:p w14:paraId="14DCF1EF" w14:textId="77777777" w:rsidR="0057137F" w:rsidRDefault="0057137F">
      <w:pPr>
        <w:rPr>
          <w:rFonts w:ascii="Arial" w:hAnsi="Arial" w:cs="Arial"/>
          <w:sz w:val="22"/>
          <w:szCs w:val="22"/>
        </w:rPr>
      </w:pPr>
    </w:p>
    <w:p w14:paraId="7FDE6FCF" w14:textId="77777777" w:rsidR="0057137F" w:rsidRDefault="0057137F">
      <w:pPr>
        <w:rPr>
          <w:rFonts w:ascii="Arial" w:hAnsi="Arial" w:cs="Arial"/>
          <w:sz w:val="22"/>
          <w:szCs w:val="22"/>
        </w:rPr>
      </w:pPr>
    </w:p>
    <w:p w14:paraId="738CA0D9" w14:textId="77777777" w:rsidR="0057137F" w:rsidRDefault="0057137F">
      <w:pPr>
        <w:rPr>
          <w:rFonts w:ascii="Arial" w:hAnsi="Arial" w:cs="Arial"/>
          <w:sz w:val="22"/>
          <w:szCs w:val="22"/>
        </w:rPr>
      </w:pPr>
    </w:p>
    <w:p w14:paraId="27B9BDC6" w14:textId="77777777" w:rsidR="0057137F" w:rsidRDefault="0057137F">
      <w:pPr>
        <w:rPr>
          <w:rFonts w:ascii="Arial" w:hAnsi="Arial" w:cs="Arial"/>
          <w:sz w:val="22"/>
          <w:szCs w:val="22"/>
        </w:rPr>
      </w:pPr>
    </w:p>
    <w:p w14:paraId="1C491DCB" w14:textId="77777777" w:rsidR="0057137F" w:rsidRDefault="0057137F">
      <w:pPr>
        <w:rPr>
          <w:rFonts w:ascii="Arial" w:hAnsi="Arial" w:cs="Arial"/>
          <w:sz w:val="22"/>
          <w:szCs w:val="22"/>
        </w:rPr>
      </w:pPr>
    </w:p>
    <w:p w14:paraId="3768F37F" w14:textId="77777777" w:rsidR="0057137F" w:rsidRDefault="0057137F">
      <w:pPr>
        <w:rPr>
          <w:rFonts w:ascii="Arial" w:hAnsi="Arial" w:cs="Arial"/>
          <w:sz w:val="22"/>
          <w:szCs w:val="22"/>
        </w:rPr>
      </w:pPr>
    </w:p>
    <w:p w14:paraId="776E795B" w14:textId="77777777" w:rsidR="0057137F" w:rsidRDefault="0057137F">
      <w:pPr>
        <w:rPr>
          <w:rFonts w:ascii="Arial" w:hAnsi="Arial" w:cs="Arial"/>
          <w:sz w:val="22"/>
          <w:szCs w:val="22"/>
        </w:rPr>
      </w:pPr>
    </w:p>
    <w:p w14:paraId="03A6587D" w14:textId="77777777" w:rsidR="0057137F" w:rsidRDefault="0057137F">
      <w:pPr>
        <w:rPr>
          <w:rFonts w:ascii="Arial" w:hAnsi="Arial" w:cs="Arial"/>
          <w:sz w:val="22"/>
          <w:szCs w:val="22"/>
        </w:rPr>
      </w:pPr>
    </w:p>
    <w:p w14:paraId="737B4FE7" w14:textId="77777777" w:rsidR="0057137F" w:rsidRDefault="0057137F">
      <w:pPr>
        <w:rPr>
          <w:rFonts w:ascii="Arial" w:hAnsi="Arial" w:cs="Arial"/>
          <w:sz w:val="22"/>
          <w:szCs w:val="22"/>
        </w:rPr>
      </w:pPr>
    </w:p>
    <w:p w14:paraId="319A13BC" w14:textId="77777777" w:rsidR="0057137F" w:rsidRDefault="0057137F">
      <w:pPr>
        <w:rPr>
          <w:rFonts w:ascii="Arial" w:hAnsi="Arial" w:cs="Arial"/>
          <w:sz w:val="22"/>
          <w:szCs w:val="22"/>
        </w:rPr>
      </w:pPr>
    </w:p>
    <w:p w14:paraId="6B1FF473" w14:textId="77777777" w:rsidR="0057137F" w:rsidRDefault="0057137F">
      <w:pPr>
        <w:rPr>
          <w:rFonts w:ascii="Arial" w:hAnsi="Arial" w:cs="Arial"/>
          <w:sz w:val="22"/>
          <w:szCs w:val="22"/>
        </w:rPr>
      </w:pPr>
    </w:p>
    <w:p w14:paraId="2FCBC1B6" w14:textId="77777777" w:rsidR="0057137F" w:rsidRDefault="0057137F">
      <w:pPr>
        <w:rPr>
          <w:rFonts w:ascii="Arial" w:hAnsi="Arial" w:cs="Arial"/>
          <w:sz w:val="22"/>
          <w:szCs w:val="22"/>
        </w:rPr>
      </w:pPr>
    </w:p>
    <w:p w14:paraId="5CABE4A7" w14:textId="77777777" w:rsidR="0057137F" w:rsidRDefault="0057137F">
      <w:pPr>
        <w:rPr>
          <w:rFonts w:ascii="Arial" w:hAnsi="Arial" w:cs="Arial"/>
          <w:sz w:val="22"/>
          <w:szCs w:val="22"/>
        </w:rPr>
      </w:pPr>
    </w:p>
    <w:p w14:paraId="62439928" w14:textId="77777777" w:rsidR="0057137F" w:rsidRDefault="0057137F">
      <w:pPr>
        <w:rPr>
          <w:rFonts w:ascii="Arial" w:hAnsi="Arial" w:cs="Arial"/>
          <w:sz w:val="22"/>
          <w:szCs w:val="22"/>
        </w:rPr>
      </w:pPr>
    </w:p>
    <w:p w14:paraId="77025987" w14:textId="61D6E6B6" w:rsidR="0057137F" w:rsidRDefault="0057137F">
      <w:pPr>
        <w:rPr>
          <w:rFonts w:ascii="Arial" w:hAnsi="Arial" w:cs="Arial"/>
          <w:sz w:val="22"/>
          <w:szCs w:val="22"/>
        </w:rPr>
      </w:pPr>
    </w:p>
    <w:p w14:paraId="78DC2E2E" w14:textId="658CE4CF" w:rsidR="0057137F" w:rsidRDefault="0057137F">
      <w:pPr>
        <w:rPr>
          <w:rFonts w:ascii="Arial" w:hAnsi="Arial" w:cs="Arial"/>
          <w:sz w:val="22"/>
          <w:szCs w:val="22"/>
        </w:rPr>
      </w:pPr>
    </w:p>
    <w:p w14:paraId="27BF0FDC" w14:textId="1DAFF19E" w:rsidR="0057137F" w:rsidRDefault="0057137F">
      <w:pPr>
        <w:rPr>
          <w:rFonts w:ascii="Arial" w:hAnsi="Arial" w:cs="Arial"/>
          <w:sz w:val="22"/>
          <w:szCs w:val="22"/>
        </w:rPr>
      </w:pPr>
    </w:p>
    <w:p w14:paraId="059C38FB" w14:textId="01D502A2" w:rsidR="0057137F" w:rsidRDefault="00F119B7">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3840" behindDoc="0" locked="0" layoutInCell="1" allowOverlap="1" wp14:anchorId="5A8EF08E" wp14:editId="1A8C0668">
                <wp:simplePos x="0" y="0"/>
                <wp:positionH relativeFrom="column">
                  <wp:posOffset>2996786</wp:posOffset>
                </wp:positionH>
                <wp:positionV relativeFrom="paragraph">
                  <wp:posOffset>156182</wp:posOffset>
                </wp:positionV>
                <wp:extent cx="445273" cy="516835"/>
                <wp:effectExtent l="0" t="0" r="12065" b="17145"/>
                <wp:wrapNone/>
                <wp:docPr id="1820275120" name="Text Box 1"/>
                <wp:cNvGraphicFramePr/>
                <a:graphic xmlns:a="http://schemas.openxmlformats.org/drawingml/2006/main">
                  <a:graphicData uri="http://schemas.microsoft.com/office/word/2010/wordprocessingShape">
                    <wps:wsp>
                      <wps:cNvSpPr txBox="1"/>
                      <wps:spPr>
                        <a:xfrm>
                          <a:off x="0" y="0"/>
                          <a:ext cx="445273" cy="516835"/>
                        </a:xfrm>
                        <a:prstGeom prst="rect">
                          <a:avLst/>
                        </a:prstGeom>
                        <a:solidFill>
                          <a:schemeClr val="lt1"/>
                        </a:solidFill>
                        <a:ln w="6350">
                          <a:solidFill>
                            <a:schemeClr val="bg1"/>
                          </a:solidFill>
                        </a:ln>
                      </wps:spPr>
                      <wps:txbx>
                        <w:txbxContent>
                          <w:p w14:paraId="4D6521D8" w14:textId="77777777" w:rsidR="00F119B7" w:rsidRDefault="00F119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8EF08E" id="Text Box 1" o:spid="_x0000_s1038" type="#_x0000_t202" style="position:absolute;margin-left:235.95pt;margin-top:12.3pt;width:35.05pt;height:40.7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" fillcolor="white [3201]" strokecolor="white [3212]" strokeweight=".5pt">
                <v:textbox>
                  <w:txbxContent>
                    <w:p w14:paraId="4D6521D8" w14:textId="77777777" w:rsidR="00F119B7" w:rsidRDefault="00F119B7"/>
                  </w:txbxContent>
                </v:textbox>
              </v:shape>
            </w:pict>
          </mc:Fallback>
        </mc:AlternateContent>
      </w:r>
      <w:r w:rsidR="00E97933">
        <w:rPr>
          <w:rFonts w:ascii="Arial" w:hAnsi="Arial" w:cs="Arial"/>
          <w:noProof/>
          <w:sz w:val="22"/>
          <w:szCs w:val="22"/>
        </w:rPr>
        <mc:AlternateContent>
          <mc:Choice Requires="wps">
            <w:drawing>
              <wp:anchor distT="0" distB="0" distL="114300" distR="114300" simplePos="0" relativeHeight="251682816" behindDoc="0" locked="0" layoutInCell="1" allowOverlap="1" wp14:anchorId="11A5137C" wp14:editId="25117769">
                <wp:simplePos x="0" y="0"/>
                <wp:positionH relativeFrom="column">
                  <wp:posOffset>3178451</wp:posOffset>
                </wp:positionH>
                <wp:positionV relativeFrom="paragraph">
                  <wp:posOffset>728345</wp:posOffset>
                </wp:positionV>
                <wp:extent cx="2552369" cy="262393"/>
                <wp:effectExtent l="0" t="0" r="635" b="4445"/>
                <wp:wrapNone/>
                <wp:docPr id="643687918" name="Text Box 1"/>
                <wp:cNvGraphicFramePr/>
                <a:graphic xmlns:a="http://schemas.openxmlformats.org/drawingml/2006/main">
                  <a:graphicData uri="http://schemas.microsoft.com/office/word/2010/wordprocessingShape">
                    <wps:wsp>
                      <wps:cNvSpPr txBox="1"/>
                      <wps:spPr>
                        <a:xfrm>
                          <a:off x="0" y="0"/>
                          <a:ext cx="2552369" cy="262393"/>
                        </a:xfrm>
                        <a:prstGeom prst="rect">
                          <a:avLst/>
                        </a:prstGeom>
                        <a:solidFill>
                          <a:schemeClr val="lt1"/>
                        </a:solidFill>
                        <a:ln w="6350">
                          <a:noFill/>
                        </a:ln>
                      </wps:spPr>
                      <wps:txbx>
                        <w:txbxContent>
                          <w:p w14:paraId="18F06BA0" w14:textId="418D1428" w:rsidR="00E97933" w:rsidRPr="00E97933" w:rsidRDefault="00A153E9">
                            <w:pPr>
                              <w:rPr>
                                <w:rFonts w:cs="Arial"/>
                                <w:sz w:val="20"/>
                                <w:szCs w:val="20"/>
                              </w:rPr>
                            </w:pPr>
                            <w:r w:rsidRPr="00CD4B9C">
                              <w:rPr>
                                <w:sz w:val="20"/>
                                <w:szCs w:val="20"/>
                              </w:rPr>
                              <w:t>A</w:t>
                            </w:r>
                            <w:r w:rsidR="00A86C72">
                              <w:rPr>
                                <w:sz w:val="20"/>
                                <w:szCs w:val="20"/>
                              </w:rPr>
                              <w:t>dult A</w:t>
                            </w:r>
                            <w:r w:rsidRPr="00CD4B9C">
                              <w:rPr>
                                <w:sz w:val="20"/>
                                <w:szCs w:val="20"/>
                              </w:rPr>
                              <w:t>DHD/ASD Referral Pack |</w:t>
                            </w:r>
                            <w:r>
                              <w:rPr>
                                <w:sz w:val="20"/>
                                <w:szCs w:val="20"/>
                              </w:rPr>
                              <w:t xml:space="preserve"> </w:t>
                            </w:r>
                            <w:r w:rsidR="00E97933" w:rsidRPr="00E97933">
                              <w:rPr>
                                <w:rFonts w:cs="Arial"/>
                                <w:sz w:val="20"/>
                                <w:szCs w:val="20"/>
                              </w:rPr>
                              <w:t xml:space="preserve">Page </w:t>
                            </w:r>
                            <w:r w:rsidR="00E97933" w:rsidRPr="00E97933">
                              <w:rPr>
                                <w:rFonts w:cs="Arial"/>
                                <w:b/>
                                <w:bCs/>
                                <w:sz w:val="20"/>
                                <w:szCs w:val="20"/>
                              </w:rPr>
                              <w:t>2</w:t>
                            </w:r>
                            <w:r w:rsidR="00E97933" w:rsidRPr="00E97933">
                              <w:rPr>
                                <w:rFonts w:cs="Arial"/>
                                <w:sz w:val="20"/>
                                <w:szCs w:val="20"/>
                              </w:rPr>
                              <w:t xml:space="preserve"> of </w:t>
                            </w:r>
                            <w:r w:rsidR="00E97933" w:rsidRPr="00E97933">
                              <w:rPr>
                                <w:rFonts w:cs="Arial"/>
                                <w:b/>
                                <w:bCs/>
                                <w:sz w:val="20"/>
                                <w:szCs w:val="20"/>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137C" id="_x0000_s1039" type="#_x0000_t202" style="position:absolute;margin-left:250.25pt;margin-top:57.35pt;width:200.95pt;height:20.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" fillcolor="white [3201]" stroked="f" strokeweight=".5pt">
                <v:textbox>
                  <w:txbxContent>
                    <w:p w14:paraId="18F06BA0" w14:textId="418D1428" w:rsidR="00E97933" w:rsidRPr="00E97933" w:rsidRDefault="00A153E9">
                      <w:pPr>
                        <w:rPr>
                          <w:rFonts w:cs="Arial"/>
                          <w:sz w:val="20"/>
                          <w:szCs w:val="20"/>
                        </w:rPr>
                      </w:pPr>
                      <w:r w:rsidRPr="00CD4B9C">
                        <w:rPr>
                          <w:sz w:val="20"/>
                          <w:szCs w:val="20"/>
                        </w:rPr>
                        <w:t>A</w:t>
                      </w:r>
                      <w:r w:rsidR="00A86C72">
                        <w:rPr>
                          <w:sz w:val="20"/>
                          <w:szCs w:val="20"/>
                        </w:rPr>
                        <w:t>dult A</w:t>
                      </w:r>
                      <w:r w:rsidRPr="00CD4B9C">
                        <w:rPr>
                          <w:sz w:val="20"/>
                          <w:szCs w:val="20"/>
                        </w:rPr>
                        <w:t>DHD/ASD Referral Pack |</w:t>
                      </w:r>
                      <w:r>
                        <w:rPr>
                          <w:sz w:val="20"/>
                          <w:szCs w:val="20"/>
                        </w:rPr>
                        <w:t xml:space="preserve"> </w:t>
                      </w:r>
                      <w:r w:rsidR="00E97933" w:rsidRPr="00E97933">
                        <w:rPr>
                          <w:rFonts w:cs="Arial"/>
                          <w:sz w:val="20"/>
                          <w:szCs w:val="20"/>
                        </w:rPr>
                        <w:t xml:space="preserve">Page </w:t>
                      </w:r>
                      <w:r w:rsidR="00E97933" w:rsidRPr="00E97933">
                        <w:rPr>
                          <w:rFonts w:cs="Arial"/>
                          <w:b/>
                          <w:bCs/>
                          <w:sz w:val="20"/>
                          <w:szCs w:val="20"/>
                        </w:rPr>
                        <w:t>2</w:t>
                      </w:r>
                      <w:r w:rsidR="00E97933" w:rsidRPr="00E97933">
                        <w:rPr>
                          <w:rFonts w:cs="Arial"/>
                          <w:sz w:val="20"/>
                          <w:szCs w:val="20"/>
                        </w:rPr>
                        <w:t xml:space="preserve"> of </w:t>
                      </w:r>
                      <w:r w:rsidR="00E97933" w:rsidRPr="00E97933">
                        <w:rPr>
                          <w:rFonts w:cs="Arial"/>
                          <w:b/>
                          <w:bCs/>
                          <w:sz w:val="20"/>
                          <w:szCs w:val="20"/>
                        </w:rPr>
                        <w:t>9</w:t>
                      </w:r>
                    </w:p>
                  </w:txbxContent>
                </v:textbox>
              </v:shape>
            </w:pict>
          </mc:Fallback>
        </mc:AlternateContent>
      </w:r>
    </w:p>
    <w:p w14:paraId="33F1B15D" w14:textId="77777777" w:rsidR="0057137F" w:rsidRPr="009348E7" w:rsidRDefault="0057137F" w:rsidP="0057137F">
      <w:pPr>
        <w:jc w:val="center"/>
        <w:rPr>
          <w:rFonts w:ascii="Arial" w:hAnsi="Arial" w:cs="Arial"/>
          <w:b/>
          <w:bCs/>
          <w:u w:val="single"/>
        </w:rPr>
      </w:pPr>
      <w:r w:rsidRPr="009348E7">
        <w:rPr>
          <w:rFonts w:ascii="Arial" w:hAnsi="Arial" w:cs="Arial"/>
          <w:b/>
          <w:bCs/>
          <w:u w:val="single"/>
        </w:rPr>
        <w:lastRenderedPageBreak/>
        <w:t>Adult Neurodevelopmental Referrals (ADHD and ASD) FAQs</w:t>
      </w:r>
    </w:p>
    <w:p w14:paraId="5A2E1D84" w14:textId="77777777" w:rsidR="0057137F" w:rsidRDefault="0057137F" w:rsidP="0057137F">
      <w:pPr>
        <w:jc w:val="both"/>
        <w:rPr>
          <w:rFonts w:ascii="Arial" w:hAnsi="Arial" w:cs="Arial"/>
          <w:b/>
          <w:bCs/>
          <w:u w:val="single"/>
        </w:rPr>
      </w:pPr>
    </w:p>
    <w:p w14:paraId="362F3DE6" w14:textId="77777777" w:rsidR="0057137F" w:rsidRDefault="0057137F" w:rsidP="00984ADA">
      <w:pPr>
        <w:spacing w:after="0"/>
        <w:jc w:val="both"/>
        <w:rPr>
          <w:rFonts w:ascii="Arial" w:hAnsi="Arial" w:cs="Arial"/>
          <w:b/>
          <w:bCs/>
          <w:u w:val="single"/>
        </w:rPr>
      </w:pPr>
      <w:r w:rsidRPr="00EA2CF0">
        <w:rPr>
          <w:rFonts w:ascii="Arial" w:hAnsi="Arial" w:cs="Arial"/>
          <w:b/>
          <w:bCs/>
          <w:highlight w:val="yellow"/>
          <w:u w:val="single"/>
        </w:rPr>
        <w:t>NHS Referrals (HCRG)</w:t>
      </w:r>
    </w:p>
    <w:p w14:paraId="02B9FDAF" w14:textId="77777777" w:rsidR="00984ADA" w:rsidRPr="00EA2CF0" w:rsidRDefault="00984ADA" w:rsidP="00984ADA">
      <w:pPr>
        <w:spacing w:after="0"/>
        <w:jc w:val="both"/>
        <w:rPr>
          <w:rFonts w:ascii="Arial" w:hAnsi="Arial" w:cs="Arial"/>
          <w:b/>
          <w:bCs/>
          <w:u w:val="single"/>
        </w:rPr>
      </w:pPr>
    </w:p>
    <w:p w14:paraId="4D667E70" w14:textId="77777777" w:rsidR="0057137F" w:rsidRPr="009348E7" w:rsidRDefault="0057137F" w:rsidP="00984ADA">
      <w:pPr>
        <w:spacing w:after="0"/>
        <w:jc w:val="both"/>
        <w:rPr>
          <w:rFonts w:ascii="Arial" w:hAnsi="Arial" w:cs="Arial"/>
          <w:b/>
          <w:bCs/>
        </w:rPr>
      </w:pPr>
      <w:r w:rsidRPr="009348E7">
        <w:rPr>
          <w:rFonts w:ascii="Arial" w:hAnsi="Arial" w:cs="Arial"/>
          <w:b/>
          <w:bCs/>
        </w:rPr>
        <w:t>Who organises the referral?</w:t>
      </w:r>
    </w:p>
    <w:p w14:paraId="700D7F61" w14:textId="77777777" w:rsidR="0057137F" w:rsidRDefault="0057137F" w:rsidP="00984ADA">
      <w:pPr>
        <w:spacing w:after="0"/>
        <w:jc w:val="both"/>
        <w:rPr>
          <w:rFonts w:ascii="Arial" w:hAnsi="Arial" w:cs="Arial"/>
        </w:rPr>
      </w:pPr>
      <w:r w:rsidRPr="009348E7">
        <w:rPr>
          <w:rFonts w:ascii="Arial" w:hAnsi="Arial" w:cs="Arial"/>
        </w:rPr>
        <w:t xml:space="preserve">If you wish to be referred for an ADHD and/or ASD assessment, the GP surgery will </w:t>
      </w:r>
      <w:r>
        <w:rPr>
          <w:rFonts w:ascii="Arial" w:hAnsi="Arial" w:cs="Arial"/>
        </w:rPr>
        <w:t>send you a referral form to complete and return to the surgery. The GP surgery will then complete their part of the referral and send this to HCRG</w:t>
      </w:r>
      <w:r w:rsidRPr="009348E7">
        <w:rPr>
          <w:rFonts w:ascii="Arial" w:hAnsi="Arial" w:cs="Arial"/>
        </w:rPr>
        <w:t>.</w:t>
      </w:r>
    </w:p>
    <w:p w14:paraId="75348DC6" w14:textId="77777777" w:rsidR="00984ADA" w:rsidRPr="009348E7" w:rsidRDefault="00984ADA" w:rsidP="00984ADA">
      <w:pPr>
        <w:spacing w:after="0"/>
        <w:jc w:val="both"/>
        <w:rPr>
          <w:rFonts w:ascii="Arial" w:hAnsi="Arial" w:cs="Arial"/>
        </w:rPr>
      </w:pPr>
    </w:p>
    <w:p w14:paraId="50DC8D45" w14:textId="77777777" w:rsidR="0057137F" w:rsidRPr="009348E7" w:rsidRDefault="0057137F" w:rsidP="00984ADA">
      <w:pPr>
        <w:spacing w:after="0"/>
        <w:jc w:val="both"/>
        <w:rPr>
          <w:rFonts w:ascii="Arial" w:hAnsi="Arial" w:cs="Arial"/>
          <w:b/>
          <w:bCs/>
        </w:rPr>
      </w:pPr>
      <w:r w:rsidRPr="009348E7">
        <w:rPr>
          <w:rFonts w:ascii="Arial" w:hAnsi="Arial" w:cs="Arial"/>
          <w:b/>
          <w:bCs/>
        </w:rPr>
        <w:t>Who is HRCG?</w:t>
      </w:r>
    </w:p>
    <w:p w14:paraId="38247299" w14:textId="77777777" w:rsidR="0057137F" w:rsidRDefault="0057137F" w:rsidP="00984ADA">
      <w:pPr>
        <w:spacing w:after="0"/>
        <w:jc w:val="both"/>
        <w:rPr>
          <w:rFonts w:ascii="Arial" w:hAnsi="Arial" w:cs="Arial"/>
        </w:rPr>
      </w:pPr>
      <w:r w:rsidRPr="009348E7">
        <w:rPr>
          <w:rFonts w:ascii="Arial" w:hAnsi="Arial" w:cs="Arial"/>
        </w:rPr>
        <w:t xml:space="preserve">HCRG </w:t>
      </w:r>
      <w:r>
        <w:rPr>
          <w:rFonts w:ascii="Arial" w:hAnsi="Arial" w:cs="Arial"/>
        </w:rPr>
        <w:t>is</w:t>
      </w:r>
      <w:r w:rsidRPr="009348E7">
        <w:rPr>
          <w:rFonts w:ascii="Arial" w:hAnsi="Arial" w:cs="Arial"/>
        </w:rPr>
        <w:t> a major UK-based independent provider of community health and social care services, supporting over half a million people annually across England. Formerly known as </w:t>
      </w:r>
      <w:hyperlink r:id="rId9" w:tgtFrame="_blank" w:history="1">
        <w:r w:rsidRPr="009348E7">
          <w:rPr>
            <w:rStyle w:val="Hyperlink"/>
            <w:rFonts w:ascii="Arial" w:hAnsi="Arial" w:cs="Arial"/>
          </w:rPr>
          <w:t>Virgin Care</w:t>
        </w:r>
      </w:hyperlink>
      <w:r w:rsidRPr="009348E7">
        <w:rPr>
          <w:rFonts w:ascii="Arial" w:hAnsi="Arial" w:cs="Arial"/>
        </w:rPr>
        <w:t>. They deliver services including children’s community health, adult social care, sexual health, and primary care. It is commissioned by the NHS and local authorities.</w:t>
      </w:r>
    </w:p>
    <w:p w14:paraId="54B2784E" w14:textId="77777777" w:rsidR="00984ADA" w:rsidRPr="009348E7" w:rsidRDefault="00984ADA" w:rsidP="00984ADA">
      <w:pPr>
        <w:spacing w:after="0"/>
        <w:jc w:val="both"/>
        <w:rPr>
          <w:rFonts w:ascii="Arial" w:hAnsi="Arial" w:cs="Arial"/>
        </w:rPr>
      </w:pPr>
    </w:p>
    <w:p w14:paraId="694D2BF3" w14:textId="77777777" w:rsidR="0057137F" w:rsidRDefault="0057137F" w:rsidP="00984ADA">
      <w:pPr>
        <w:spacing w:after="0"/>
        <w:jc w:val="both"/>
        <w:rPr>
          <w:rFonts w:ascii="Arial" w:hAnsi="Arial" w:cs="Arial"/>
          <w:b/>
          <w:bCs/>
        </w:rPr>
      </w:pPr>
      <w:r w:rsidRPr="009348E7">
        <w:rPr>
          <w:rFonts w:ascii="Arial" w:hAnsi="Arial" w:cs="Arial"/>
          <w:b/>
          <w:bCs/>
        </w:rPr>
        <w:t>What is the assessment process?</w:t>
      </w:r>
    </w:p>
    <w:p w14:paraId="666AB964" w14:textId="77777777" w:rsidR="00984ADA" w:rsidRPr="009348E7" w:rsidRDefault="00984ADA" w:rsidP="00984ADA">
      <w:pPr>
        <w:spacing w:after="0"/>
        <w:jc w:val="both"/>
        <w:rPr>
          <w:rFonts w:ascii="Arial" w:hAnsi="Arial" w:cs="Arial"/>
          <w:b/>
          <w:bCs/>
        </w:rPr>
      </w:pPr>
    </w:p>
    <w:p w14:paraId="509BF759" w14:textId="77777777" w:rsidR="0057137F" w:rsidRPr="009348E7" w:rsidRDefault="0057137F" w:rsidP="00984ADA">
      <w:pPr>
        <w:spacing w:after="0"/>
        <w:jc w:val="both"/>
        <w:rPr>
          <w:rFonts w:ascii="Arial" w:hAnsi="Arial" w:cs="Arial"/>
        </w:rPr>
      </w:pPr>
      <w:r w:rsidRPr="00EA2CF0">
        <w:rPr>
          <w:rFonts w:ascii="Arial" w:hAnsi="Arial" w:cs="Arial"/>
          <w:b/>
          <w:bCs/>
        </w:rPr>
        <w:t>ADHD Assessments</w:t>
      </w:r>
      <w:r>
        <w:rPr>
          <w:rFonts w:ascii="Arial" w:hAnsi="Arial" w:cs="Arial"/>
          <w:b/>
          <w:bCs/>
        </w:rPr>
        <w:t xml:space="preserve"> </w:t>
      </w:r>
      <w:r w:rsidRPr="009348E7">
        <w:rPr>
          <w:rFonts w:ascii="Arial" w:hAnsi="Arial" w:cs="Arial"/>
        </w:rPr>
        <w:t>- Assessments are usually conducted via video call and last between two and three hours, allowing HCRG to gain a full understanding of your difficulties. If a face-to-face appointment is required, it will typically take place in Bristol. </w:t>
      </w:r>
    </w:p>
    <w:p w14:paraId="0A6CE4A8" w14:textId="77777777" w:rsidR="0057137F" w:rsidRPr="009348E7" w:rsidRDefault="0057137F" w:rsidP="00984ADA">
      <w:pPr>
        <w:spacing w:after="0"/>
        <w:jc w:val="both"/>
        <w:rPr>
          <w:rFonts w:ascii="Arial" w:hAnsi="Arial" w:cs="Arial"/>
        </w:rPr>
      </w:pPr>
      <w:r w:rsidRPr="009348E7">
        <w:rPr>
          <w:rFonts w:ascii="Arial" w:hAnsi="Arial" w:cs="Arial"/>
        </w:rPr>
        <w:t>You are encouraged to bring a relative, friend, or someone who knows you well. They can provide additional insight into your experiences and offer support during the assessment, which will include a discussion of your background. </w:t>
      </w:r>
    </w:p>
    <w:p w14:paraId="0E8CB3E9" w14:textId="77777777" w:rsidR="0057137F" w:rsidRPr="009348E7" w:rsidRDefault="0057137F" w:rsidP="00984ADA">
      <w:pPr>
        <w:spacing w:after="0"/>
        <w:jc w:val="both"/>
        <w:rPr>
          <w:rFonts w:ascii="Arial" w:hAnsi="Arial" w:cs="Arial"/>
        </w:rPr>
      </w:pPr>
      <w:r w:rsidRPr="009348E7">
        <w:rPr>
          <w:rFonts w:ascii="Arial" w:hAnsi="Arial" w:cs="Arial"/>
        </w:rPr>
        <w:t>If you have an existing ADHD diagnosis and are already taking medication, your appointment will be shorter. </w:t>
      </w:r>
    </w:p>
    <w:p w14:paraId="46DEB1EF" w14:textId="77777777" w:rsidR="0057137F" w:rsidRPr="009348E7" w:rsidRDefault="0057137F" w:rsidP="00984ADA">
      <w:pPr>
        <w:spacing w:after="0"/>
        <w:jc w:val="both"/>
        <w:rPr>
          <w:rFonts w:ascii="Arial" w:hAnsi="Arial" w:cs="Arial"/>
        </w:rPr>
      </w:pPr>
      <w:r w:rsidRPr="009348E7">
        <w:rPr>
          <w:rFonts w:ascii="Arial" w:hAnsi="Arial" w:cs="Arial"/>
        </w:rPr>
        <w:t>After the assessment, a report will be sent to both you and your GP. If ADHD is diagnosed, HCRG can offer treatment and ongoing support.</w:t>
      </w:r>
    </w:p>
    <w:p w14:paraId="54C3DAB8" w14:textId="77777777" w:rsidR="00984ADA" w:rsidRDefault="00984ADA" w:rsidP="00984ADA">
      <w:pPr>
        <w:spacing w:after="0"/>
        <w:jc w:val="both"/>
        <w:rPr>
          <w:rFonts w:ascii="Arial" w:hAnsi="Arial" w:cs="Arial"/>
          <w:b/>
          <w:bCs/>
        </w:rPr>
      </w:pPr>
    </w:p>
    <w:p w14:paraId="685CF1D1" w14:textId="27572219" w:rsidR="0057137F" w:rsidRPr="009348E7" w:rsidRDefault="0057137F" w:rsidP="00984ADA">
      <w:pPr>
        <w:spacing w:after="0"/>
        <w:jc w:val="both"/>
        <w:rPr>
          <w:rFonts w:ascii="Arial" w:hAnsi="Arial" w:cs="Arial"/>
        </w:rPr>
      </w:pPr>
      <w:r w:rsidRPr="00EA2CF0">
        <w:rPr>
          <w:rFonts w:ascii="Arial" w:hAnsi="Arial" w:cs="Arial"/>
          <w:b/>
          <w:bCs/>
        </w:rPr>
        <w:t>ASD Assessments</w:t>
      </w:r>
      <w:r>
        <w:rPr>
          <w:rFonts w:ascii="Arial" w:hAnsi="Arial" w:cs="Arial"/>
          <w:b/>
          <w:bCs/>
        </w:rPr>
        <w:t xml:space="preserve"> - </w:t>
      </w:r>
      <w:r w:rsidRPr="009348E7">
        <w:rPr>
          <w:rFonts w:ascii="Arial" w:hAnsi="Arial" w:cs="Arial"/>
        </w:rPr>
        <w:t>The Autism Assessment Service provides diagnostic assessments for adults across Bath and North East Somerset (BaNES), Swindon, and Wiltshire. Their multidisciplinary team offers specialist autism assessments, post-diagnostic support, and training for professionals working with autistic individuals.</w:t>
      </w:r>
    </w:p>
    <w:p w14:paraId="50B5D084" w14:textId="77777777" w:rsidR="0057137F" w:rsidRPr="009348E7" w:rsidRDefault="0057137F" w:rsidP="00984ADA">
      <w:pPr>
        <w:spacing w:after="0"/>
        <w:jc w:val="both"/>
        <w:rPr>
          <w:rFonts w:ascii="Arial" w:hAnsi="Arial" w:cs="Arial"/>
        </w:rPr>
      </w:pPr>
      <w:r w:rsidRPr="009348E7">
        <w:rPr>
          <w:rFonts w:ascii="Arial" w:hAnsi="Arial" w:cs="Arial"/>
        </w:rPr>
        <w:t>What they offer:</w:t>
      </w:r>
    </w:p>
    <w:p w14:paraId="6A0D3FE0" w14:textId="77777777" w:rsidR="0057137F" w:rsidRPr="009348E7" w:rsidRDefault="0057137F" w:rsidP="00984ADA">
      <w:pPr>
        <w:numPr>
          <w:ilvl w:val="0"/>
          <w:numId w:val="1"/>
        </w:numPr>
        <w:spacing w:after="0"/>
        <w:jc w:val="both"/>
        <w:rPr>
          <w:rFonts w:ascii="Arial" w:hAnsi="Arial" w:cs="Arial"/>
        </w:rPr>
      </w:pPr>
      <w:r w:rsidRPr="009348E7">
        <w:rPr>
          <w:rFonts w:ascii="Arial" w:hAnsi="Arial" w:cs="Arial"/>
        </w:rPr>
        <w:t>Autism assessments for adults registered with a GP in their area</w:t>
      </w:r>
    </w:p>
    <w:p w14:paraId="1958721B" w14:textId="77777777" w:rsidR="0057137F" w:rsidRPr="009348E7" w:rsidRDefault="0057137F" w:rsidP="00984ADA">
      <w:pPr>
        <w:numPr>
          <w:ilvl w:val="0"/>
          <w:numId w:val="2"/>
        </w:numPr>
        <w:spacing w:after="0"/>
        <w:jc w:val="both"/>
        <w:rPr>
          <w:rFonts w:ascii="Arial" w:hAnsi="Arial" w:cs="Arial"/>
        </w:rPr>
      </w:pPr>
      <w:r w:rsidRPr="009348E7">
        <w:rPr>
          <w:rFonts w:ascii="Arial" w:hAnsi="Arial" w:cs="Arial"/>
        </w:rPr>
        <w:t>Post-diagnostic/follow-up support, including signposting to resources and strategies for managing life as an autistic individual</w:t>
      </w:r>
    </w:p>
    <w:p w14:paraId="711E47B4" w14:textId="77777777" w:rsidR="0057137F" w:rsidRPr="009348E7" w:rsidRDefault="0057137F" w:rsidP="00984ADA">
      <w:pPr>
        <w:numPr>
          <w:ilvl w:val="0"/>
          <w:numId w:val="3"/>
        </w:numPr>
        <w:spacing w:after="0"/>
        <w:jc w:val="both"/>
        <w:rPr>
          <w:rFonts w:ascii="Arial" w:hAnsi="Arial" w:cs="Arial"/>
        </w:rPr>
      </w:pPr>
      <w:r w:rsidRPr="009348E7">
        <w:rPr>
          <w:rFonts w:ascii="Arial" w:hAnsi="Arial" w:cs="Arial"/>
        </w:rPr>
        <w:t>Training and liaison support for professionals working with autistic individuals</w:t>
      </w:r>
    </w:p>
    <w:p w14:paraId="31B1B2B0" w14:textId="77777777" w:rsidR="0057137F" w:rsidRDefault="0057137F" w:rsidP="00984ADA">
      <w:pPr>
        <w:spacing w:after="0"/>
        <w:jc w:val="both"/>
        <w:rPr>
          <w:rFonts w:ascii="Arial" w:hAnsi="Arial" w:cs="Arial"/>
        </w:rPr>
      </w:pPr>
    </w:p>
    <w:p w14:paraId="0920CBCE" w14:textId="77777777" w:rsidR="0057137F" w:rsidRPr="009348E7" w:rsidRDefault="0057137F" w:rsidP="00984ADA">
      <w:pPr>
        <w:spacing w:after="0"/>
        <w:jc w:val="both"/>
        <w:rPr>
          <w:rFonts w:ascii="Arial" w:hAnsi="Arial" w:cs="Arial"/>
        </w:rPr>
      </w:pPr>
      <w:r w:rsidRPr="009348E7">
        <w:rPr>
          <w:rFonts w:ascii="Arial" w:hAnsi="Arial" w:cs="Arial"/>
        </w:rPr>
        <w:t>What they do not provide:</w:t>
      </w:r>
    </w:p>
    <w:p w14:paraId="4A374459" w14:textId="77777777" w:rsidR="0057137F" w:rsidRPr="009348E7" w:rsidRDefault="0057137F" w:rsidP="00984ADA">
      <w:pPr>
        <w:numPr>
          <w:ilvl w:val="0"/>
          <w:numId w:val="4"/>
        </w:numPr>
        <w:spacing w:after="0"/>
        <w:jc w:val="both"/>
        <w:rPr>
          <w:rFonts w:ascii="Arial" w:hAnsi="Arial" w:cs="Arial"/>
        </w:rPr>
      </w:pPr>
      <w:r w:rsidRPr="009348E7">
        <w:rPr>
          <w:rFonts w:ascii="Arial" w:hAnsi="Arial" w:cs="Arial"/>
        </w:rPr>
        <w:t>Crisis or mental health support</w:t>
      </w:r>
    </w:p>
    <w:p w14:paraId="4545F21C" w14:textId="77777777" w:rsidR="0057137F" w:rsidRPr="009348E7" w:rsidRDefault="0057137F" w:rsidP="00984ADA">
      <w:pPr>
        <w:numPr>
          <w:ilvl w:val="0"/>
          <w:numId w:val="5"/>
        </w:numPr>
        <w:spacing w:after="0"/>
        <w:jc w:val="both"/>
        <w:rPr>
          <w:rFonts w:ascii="Arial" w:hAnsi="Arial" w:cs="Arial"/>
        </w:rPr>
      </w:pPr>
      <w:r w:rsidRPr="009348E7">
        <w:rPr>
          <w:rFonts w:ascii="Arial" w:hAnsi="Arial" w:cs="Arial"/>
        </w:rPr>
        <w:lastRenderedPageBreak/>
        <w:t>Prescribing medication</w:t>
      </w:r>
    </w:p>
    <w:p w14:paraId="2765E59A" w14:textId="77777777" w:rsidR="0057137F" w:rsidRPr="009348E7" w:rsidRDefault="0057137F" w:rsidP="00984ADA">
      <w:pPr>
        <w:numPr>
          <w:ilvl w:val="0"/>
          <w:numId w:val="6"/>
        </w:numPr>
        <w:spacing w:after="0"/>
        <w:jc w:val="both"/>
        <w:rPr>
          <w:rFonts w:ascii="Arial" w:hAnsi="Arial" w:cs="Arial"/>
        </w:rPr>
      </w:pPr>
      <w:r w:rsidRPr="009348E7">
        <w:rPr>
          <w:rFonts w:ascii="Arial" w:hAnsi="Arial" w:cs="Arial"/>
        </w:rPr>
        <w:t>Ongoing therapy or care management</w:t>
      </w:r>
    </w:p>
    <w:p w14:paraId="0B261F16" w14:textId="77777777" w:rsidR="0057137F" w:rsidRDefault="0057137F" w:rsidP="00984ADA">
      <w:pPr>
        <w:numPr>
          <w:ilvl w:val="0"/>
          <w:numId w:val="7"/>
        </w:numPr>
        <w:spacing w:after="0"/>
        <w:jc w:val="both"/>
        <w:rPr>
          <w:rFonts w:ascii="Arial" w:hAnsi="Arial" w:cs="Arial"/>
        </w:rPr>
      </w:pPr>
      <w:r w:rsidRPr="009348E7">
        <w:rPr>
          <w:rFonts w:ascii="Arial" w:hAnsi="Arial" w:cs="Arial"/>
        </w:rPr>
        <w:t>Care coordination or risk management</w:t>
      </w:r>
    </w:p>
    <w:p w14:paraId="5083562C" w14:textId="77777777" w:rsidR="0057137F" w:rsidRDefault="0057137F" w:rsidP="00984ADA">
      <w:pPr>
        <w:spacing w:after="0"/>
        <w:ind w:left="360"/>
        <w:jc w:val="both"/>
        <w:rPr>
          <w:rFonts w:ascii="Arial" w:hAnsi="Arial" w:cs="Arial"/>
        </w:rPr>
      </w:pPr>
    </w:p>
    <w:p w14:paraId="598DC540" w14:textId="77777777" w:rsidR="0057137F" w:rsidRPr="00EA2CF0" w:rsidRDefault="0057137F" w:rsidP="00984ADA">
      <w:pPr>
        <w:spacing w:after="0"/>
        <w:jc w:val="both"/>
        <w:rPr>
          <w:rFonts w:ascii="Arial" w:hAnsi="Arial" w:cs="Arial"/>
        </w:rPr>
      </w:pPr>
      <w:r w:rsidRPr="00EA2CF0">
        <w:rPr>
          <w:rFonts w:ascii="Arial" w:hAnsi="Arial" w:cs="Arial"/>
          <w:b/>
          <w:bCs/>
        </w:rPr>
        <w:t>What is the waiting time for an assessment for an NHS referral?</w:t>
      </w:r>
    </w:p>
    <w:p w14:paraId="2ED51E57" w14:textId="77777777" w:rsidR="0057137F" w:rsidRDefault="0057137F" w:rsidP="00984ADA">
      <w:pPr>
        <w:spacing w:after="0"/>
        <w:jc w:val="both"/>
        <w:rPr>
          <w:rFonts w:ascii="Arial" w:hAnsi="Arial" w:cs="Arial"/>
          <w:i/>
          <w:iCs/>
        </w:rPr>
      </w:pPr>
      <w:r w:rsidRPr="009348E7">
        <w:rPr>
          <w:rFonts w:ascii="Arial" w:hAnsi="Arial" w:cs="Arial"/>
        </w:rPr>
        <w:t>Statement from HCRG “</w:t>
      </w:r>
      <w:r w:rsidRPr="009348E7">
        <w:rPr>
          <w:rFonts w:ascii="Arial" w:hAnsi="Arial" w:cs="Arial"/>
          <w:i/>
          <w:iCs/>
        </w:rPr>
        <w:t>As of April 2025, ADHD services transitioned from AWP to HCRG Care Group, and we are currently undergoing a transformation process. Due to the nature of this change, waiting times for assessments and medication reviews may temporarily increase.”</w:t>
      </w:r>
    </w:p>
    <w:p w14:paraId="4542E97D" w14:textId="77777777" w:rsidR="00984ADA" w:rsidRPr="009348E7" w:rsidRDefault="00984ADA" w:rsidP="00984ADA">
      <w:pPr>
        <w:spacing w:after="0"/>
        <w:jc w:val="both"/>
        <w:rPr>
          <w:rFonts w:ascii="Arial" w:hAnsi="Arial" w:cs="Arial"/>
        </w:rPr>
      </w:pPr>
    </w:p>
    <w:p w14:paraId="40F9AD46" w14:textId="77777777" w:rsidR="0057137F" w:rsidRPr="009348E7" w:rsidRDefault="0057137F" w:rsidP="00984ADA">
      <w:pPr>
        <w:spacing w:after="0"/>
        <w:jc w:val="both"/>
        <w:rPr>
          <w:rFonts w:ascii="Arial" w:hAnsi="Arial" w:cs="Arial"/>
          <w:b/>
          <w:bCs/>
        </w:rPr>
      </w:pPr>
      <w:r w:rsidRPr="009348E7">
        <w:rPr>
          <w:rFonts w:ascii="Arial" w:hAnsi="Arial" w:cs="Arial"/>
          <w:b/>
          <w:bCs/>
        </w:rPr>
        <w:t>Are there costs involved with NHS (HCRG) referrals?</w:t>
      </w:r>
    </w:p>
    <w:p w14:paraId="45791CB6" w14:textId="77777777" w:rsidR="0057137F" w:rsidRDefault="0057137F" w:rsidP="00984ADA">
      <w:pPr>
        <w:spacing w:after="0"/>
        <w:jc w:val="both"/>
        <w:rPr>
          <w:rFonts w:ascii="Arial" w:hAnsi="Arial" w:cs="Arial"/>
        </w:rPr>
      </w:pPr>
      <w:r w:rsidRPr="009348E7">
        <w:rPr>
          <w:rFonts w:ascii="Arial" w:hAnsi="Arial" w:cs="Arial"/>
        </w:rPr>
        <w:t>No. This service is part of the NHS. However, if you require medication prescribed, you will need to pay the NHS prescription charge for the medication.</w:t>
      </w:r>
    </w:p>
    <w:p w14:paraId="41A098ED" w14:textId="77777777" w:rsidR="00984ADA" w:rsidRPr="009348E7" w:rsidRDefault="00984ADA" w:rsidP="00984ADA">
      <w:pPr>
        <w:spacing w:after="0"/>
        <w:jc w:val="both"/>
        <w:rPr>
          <w:rFonts w:ascii="Arial" w:hAnsi="Arial" w:cs="Arial"/>
        </w:rPr>
      </w:pPr>
    </w:p>
    <w:p w14:paraId="524F5A7E" w14:textId="77777777" w:rsidR="0057137F" w:rsidRPr="009348E7" w:rsidRDefault="0057137F" w:rsidP="00984ADA">
      <w:pPr>
        <w:spacing w:after="0"/>
        <w:jc w:val="both"/>
        <w:rPr>
          <w:rFonts w:ascii="Arial" w:hAnsi="Arial" w:cs="Arial"/>
          <w:b/>
          <w:bCs/>
        </w:rPr>
      </w:pPr>
      <w:r w:rsidRPr="009348E7">
        <w:rPr>
          <w:rFonts w:ascii="Arial" w:hAnsi="Arial" w:cs="Arial"/>
          <w:b/>
          <w:bCs/>
        </w:rPr>
        <w:t>What if I need to start medication for ADHD?</w:t>
      </w:r>
    </w:p>
    <w:p w14:paraId="494F6E96" w14:textId="77777777" w:rsidR="0057137F" w:rsidRDefault="0057137F" w:rsidP="00984ADA">
      <w:pPr>
        <w:spacing w:after="0"/>
        <w:jc w:val="both"/>
        <w:rPr>
          <w:rFonts w:ascii="Arial" w:hAnsi="Arial" w:cs="Arial"/>
        </w:rPr>
      </w:pPr>
      <w:r w:rsidRPr="009348E7">
        <w:rPr>
          <w:rFonts w:ascii="Arial" w:hAnsi="Arial" w:cs="Arial"/>
        </w:rPr>
        <w:t>HCRG will initiate treatment and will regularly review. They may then request that the GP takes over prescribing (Shared Care Agreement).</w:t>
      </w:r>
    </w:p>
    <w:p w14:paraId="285BAFCF" w14:textId="77777777" w:rsidR="00984ADA" w:rsidRPr="009348E7" w:rsidRDefault="00984ADA" w:rsidP="00984ADA">
      <w:pPr>
        <w:spacing w:after="0"/>
        <w:jc w:val="both"/>
        <w:rPr>
          <w:rFonts w:ascii="Arial" w:hAnsi="Arial" w:cs="Arial"/>
        </w:rPr>
      </w:pPr>
    </w:p>
    <w:p w14:paraId="07525008" w14:textId="77777777" w:rsidR="0057137F" w:rsidRPr="009348E7" w:rsidRDefault="0057137F" w:rsidP="00984ADA">
      <w:pPr>
        <w:spacing w:after="0"/>
        <w:jc w:val="both"/>
        <w:rPr>
          <w:rFonts w:ascii="Arial" w:hAnsi="Arial" w:cs="Arial"/>
          <w:b/>
          <w:bCs/>
        </w:rPr>
      </w:pPr>
      <w:r w:rsidRPr="009348E7">
        <w:rPr>
          <w:rFonts w:ascii="Arial" w:hAnsi="Arial" w:cs="Arial"/>
          <w:b/>
          <w:bCs/>
        </w:rPr>
        <w:t>Will the GP take over prescribing medication? (Shared Care Agreement)</w:t>
      </w:r>
    </w:p>
    <w:p w14:paraId="7BD4E6B8" w14:textId="77777777" w:rsidR="0057137F" w:rsidRDefault="0057137F" w:rsidP="00984ADA">
      <w:pPr>
        <w:spacing w:after="0"/>
        <w:jc w:val="both"/>
        <w:rPr>
          <w:rFonts w:ascii="Arial" w:hAnsi="Arial" w:cs="Arial"/>
        </w:rPr>
      </w:pPr>
      <w:r w:rsidRPr="00EA2CF0">
        <w:rPr>
          <w:rFonts w:ascii="Arial" w:hAnsi="Arial" w:cs="Arial"/>
        </w:rPr>
        <w:t>Once stabilised on ADHD medication, if HCRG requires us as your GP surgery to take over prescribing, the GP will do so. This is on the condition that you have regular checks with the Neurodevelopmental Team to review medication. If you do not attend for reviews with the Neurodevelopmental Team, the GP has the right to stop prescribing your ADHD medication.</w:t>
      </w:r>
    </w:p>
    <w:p w14:paraId="6DE03FF5" w14:textId="77777777" w:rsidR="00984ADA" w:rsidRDefault="00984ADA" w:rsidP="00984ADA">
      <w:pPr>
        <w:spacing w:after="0"/>
        <w:jc w:val="both"/>
        <w:rPr>
          <w:rFonts w:ascii="Arial" w:hAnsi="Arial" w:cs="Arial"/>
        </w:rPr>
      </w:pPr>
    </w:p>
    <w:p w14:paraId="31A41A4E" w14:textId="77777777" w:rsidR="0057137F" w:rsidRPr="009348E7" w:rsidRDefault="0057137F" w:rsidP="00984ADA">
      <w:pPr>
        <w:spacing w:after="0"/>
        <w:jc w:val="both"/>
        <w:rPr>
          <w:rFonts w:ascii="Arial" w:hAnsi="Arial" w:cs="Arial"/>
          <w:b/>
          <w:bCs/>
        </w:rPr>
      </w:pPr>
      <w:r w:rsidRPr="009348E7">
        <w:rPr>
          <w:rFonts w:ascii="Arial" w:hAnsi="Arial" w:cs="Arial"/>
          <w:b/>
          <w:bCs/>
        </w:rPr>
        <w:t>What if I have already had a diagnosis and previous treatment via the NHS?</w:t>
      </w:r>
    </w:p>
    <w:p w14:paraId="7F91E6BE" w14:textId="77777777" w:rsidR="0057137F" w:rsidRDefault="0057137F" w:rsidP="00984ADA">
      <w:pPr>
        <w:spacing w:after="0"/>
        <w:jc w:val="both"/>
        <w:rPr>
          <w:rFonts w:ascii="Arial" w:hAnsi="Arial" w:cs="Arial"/>
        </w:rPr>
      </w:pPr>
      <w:r w:rsidRPr="009348E7">
        <w:rPr>
          <w:rFonts w:ascii="Arial" w:hAnsi="Arial" w:cs="Arial"/>
        </w:rPr>
        <w:t xml:space="preserve">You will need to be re-referred back to the NHS service to continue treatment. This </w:t>
      </w:r>
      <w:r>
        <w:rPr>
          <w:rFonts w:ascii="Arial" w:hAnsi="Arial" w:cs="Arial"/>
        </w:rPr>
        <w:t xml:space="preserve">can be done via </w:t>
      </w:r>
      <w:r w:rsidRPr="009348E7">
        <w:rPr>
          <w:rFonts w:ascii="Arial" w:hAnsi="Arial" w:cs="Arial"/>
        </w:rPr>
        <w:t>the GP</w:t>
      </w:r>
      <w:r>
        <w:rPr>
          <w:rFonts w:ascii="Arial" w:hAnsi="Arial" w:cs="Arial"/>
        </w:rPr>
        <w:t xml:space="preserve"> surgery</w:t>
      </w:r>
      <w:r w:rsidRPr="009348E7">
        <w:rPr>
          <w:rFonts w:ascii="Arial" w:hAnsi="Arial" w:cs="Arial"/>
        </w:rPr>
        <w:t>.</w:t>
      </w:r>
    </w:p>
    <w:p w14:paraId="310DFE92" w14:textId="77777777" w:rsidR="00984ADA" w:rsidRPr="009348E7" w:rsidRDefault="00984ADA" w:rsidP="00984ADA">
      <w:pPr>
        <w:spacing w:after="0"/>
        <w:jc w:val="both"/>
        <w:rPr>
          <w:rFonts w:ascii="Arial" w:hAnsi="Arial" w:cs="Arial"/>
        </w:rPr>
      </w:pPr>
    </w:p>
    <w:p w14:paraId="1B4E0102" w14:textId="77777777" w:rsidR="0057137F" w:rsidRPr="009348E7" w:rsidRDefault="0057137F" w:rsidP="00984ADA">
      <w:pPr>
        <w:spacing w:after="0"/>
        <w:jc w:val="both"/>
        <w:rPr>
          <w:rFonts w:ascii="Arial" w:hAnsi="Arial" w:cs="Arial"/>
          <w:b/>
          <w:bCs/>
        </w:rPr>
      </w:pPr>
      <w:r w:rsidRPr="009348E7">
        <w:rPr>
          <w:rFonts w:ascii="Arial" w:hAnsi="Arial" w:cs="Arial"/>
          <w:b/>
          <w:bCs/>
        </w:rPr>
        <w:t>Why can’t ADHD medication be initiated by GP?</w:t>
      </w:r>
    </w:p>
    <w:p w14:paraId="1A89787B" w14:textId="77777777" w:rsidR="0057137F" w:rsidRDefault="0057137F" w:rsidP="00984ADA">
      <w:pPr>
        <w:spacing w:after="0"/>
        <w:jc w:val="both"/>
        <w:rPr>
          <w:rFonts w:ascii="Arial" w:hAnsi="Arial" w:cs="Arial"/>
        </w:rPr>
      </w:pPr>
      <w:r w:rsidRPr="009348E7">
        <w:rPr>
          <w:rFonts w:ascii="Arial" w:hAnsi="Arial" w:cs="Arial"/>
        </w:rPr>
        <w:t>Due to the nature of the medication, there are strict prescribing guidelines. This means that ADHD medication needs to be started by a specialist. Legally, this cannot be started by GPs. The specialist will need to monitor effectiveness and potential side effects.</w:t>
      </w:r>
    </w:p>
    <w:p w14:paraId="7999E185" w14:textId="77777777" w:rsidR="00984ADA" w:rsidRPr="009348E7" w:rsidRDefault="00984ADA" w:rsidP="00984ADA">
      <w:pPr>
        <w:spacing w:after="0"/>
        <w:jc w:val="both"/>
        <w:rPr>
          <w:rFonts w:ascii="Arial" w:hAnsi="Arial" w:cs="Arial"/>
        </w:rPr>
      </w:pPr>
    </w:p>
    <w:p w14:paraId="26DFB67D" w14:textId="77777777" w:rsidR="0057137F" w:rsidRPr="009348E7" w:rsidRDefault="0057137F" w:rsidP="00984ADA">
      <w:pPr>
        <w:spacing w:after="0"/>
        <w:jc w:val="both"/>
        <w:rPr>
          <w:rFonts w:ascii="Arial" w:hAnsi="Arial" w:cs="Arial"/>
          <w:b/>
          <w:bCs/>
        </w:rPr>
      </w:pPr>
      <w:r w:rsidRPr="009348E7">
        <w:rPr>
          <w:rFonts w:ascii="Arial" w:hAnsi="Arial" w:cs="Arial"/>
          <w:b/>
          <w:bCs/>
        </w:rPr>
        <w:t>More information</w:t>
      </w:r>
    </w:p>
    <w:p w14:paraId="6F68AEE7" w14:textId="77777777" w:rsidR="0057137F" w:rsidRPr="009348E7" w:rsidRDefault="0057137F" w:rsidP="00984ADA">
      <w:pPr>
        <w:spacing w:after="0"/>
        <w:jc w:val="both"/>
        <w:rPr>
          <w:rFonts w:ascii="Arial" w:hAnsi="Arial" w:cs="Arial"/>
        </w:rPr>
      </w:pPr>
      <w:r w:rsidRPr="009348E7">
        <w:rPr>
          <w:rFonts w:ascii="Arial" w:hAnsi="Arial" w:cs="Arial"/>
        </w:rPr>
        <w:t xml:space="preserve">For more information on ADHD referrals </w:t>
      </w:r>
      <w:hyperlink r:id="rId10" w:history="1">
        <w:r w:rsidRPr="009348E7">
          <w:rPr>
            <w:rStyle w:val="Hyperlink"/>
            <w:rFonts w:ascii="Arial" w:hAnsi="Arial" w:cs="Arial"/>
          </w:rPr>
          <w:t>ADHD Assessment and Treatment - BSW Integrated Community Based Care</w:t>
        </w:r>
      </w:hyperlink>
    </w:p>
    <w:p w14:paraId="1E0AB76D" w14:textId="77777777" w:rsidR="0057137F" w:rsidRPr="009348E7" w:rsidRDefault="0057137F" w:rsidP="00984ADA">
      <w:pPr>
        <w:spacing w:after="0"/>
        <w:jc w:val="both"/>
        <w:rPr>
          <w:rFonts w:ascii="Arial" w:hAnsi="Arial" w:cs="Arial"/>
        </w:rPr>
      </w:pPr>
      <w:r w:rsidRPr="009348E7">
        <w:rPr>
          <w:rFonts w:ascii="Arial" w:hAnsi="Arial" w:cs="Arial"/>
        </w:rPr>
        <w:t xml:space="preserve">For more information on ASD referrals </w:t>
      </w:r>
      <w:hyperlink r:id="rId11" w:history="1">
        <w:r w:rsidRPr="009348E7">
          <w:rPr>
            <w:rStyle w:val="Hyperlink"/>
            <w:rFonts w:ascii="Arial" w:hAnsi="Arial" w:cs="Arial"/>
          </w:rPr>
          <w:t>Autism Assessment Service - BSW Integrated Community Based Care</w:t>
        </w:r>
      </w:hyperlink>
    </w:p>
    <w:p w14:paraId="1C2B8C78" w14:textId="77777777" w:rsidR="0057137F" w:rsidRDefault="0057137F" w:rsidP="00984ADA">
      <w:pPr>
        <w:spacing w:after="0"/>
        <w:jc w:val="both"/>
        <w:rPr>
          <w:rFonts w:ascii="Arial" w:hAnsi="Arial" w:cs="Arial"/>
        </w:rPr>
      </w:pPr>
    </w:p>
    <w:p w14:paraId="4A1B2FE7" w14:textId="77777777" w:rsidR="00984ADA" w:rsidRDefault="00984ADA" w:rsidP="00984ADA">
      <w:pPr>
        <w:spacing w:after="0"/>
        <w:jc w:val="both"/>
        <w:rPr>
          <w:rFonts w:ascii="Arial" w:hAnsi="Arial" w:cs="Arial"/>
        </w:rPr>
      </w:pPr>
    </w:p>
    <w:p w14:paraId="4DB89017" w14:textId="77777777" w:rsidR="0057137F" w:rsidRPr="009348E7" w:rsidRDefault="0057137F" w:rsidP="00984ADA">
      <w:pPr>
        <w:spacing w:after="0"/>
        <w:jc w:val="both"/>
        <w:rPr>
          <w:rFonts w:ascii="Arial" w:hAnsi="Arial" w:cs="Arial"/>
        </w:rPr>
      </w:pPr>
    </w:p>
    <w:p w14:paraId="3C7C9A8C" w14:textId="77777777" w:rsidR="0057137F" w:rsidRDefault="0057137F" w:rsidP="00984ADA">
      <w:pPr>
        <w:spacing w:after="0"/>
        <w:jc w:val="both"/>
        <w:rPr>
          <w:rFonts w:ascii="Arial" w:hAnsi="Arial" w:cs="Arial"/>
          <w:b/>
          <w:bCs/>
          <w:u w:val="single"/>
        </w:rPr>
      </w:pPr>
      <w:r w:rsidRPr="00EA2CF0">
        <w:rPr>
          <w:rFonts w:ascii="Arial" w:hAnsi="Arial" w:cs="Arial"/>
          <w:b/>
          <w:bCs/>
          <w:highlight w:val="yellow"/>
          <w:u w:val="single"/>
        </w:rPr>
        <w:lastRenderedPageBreak/>
        <w:t>Right to Choose (RTC) Referrals</w:t>
      </w:r>
    </w:p>
    <w:p w14:paraId="5925A5C2" w14:textId="77777777" w:rsidR="00984ADA" w:rsidRPr="009348E7" w:rsidRDefault="00984ADA" w:rsidP="00984ADA">
      <w:pPr>
        <w:spacing w:after="0"/>
        <w:jc w:val="both"/>
        <w:rPr>
          <w:rFonts w:ascii="Arial" w:hAnsi="Arial" w:cs="Arial"/>
          <w:b/>
          <w:bCs/>
          <w:u w:val="single"/>
        </w:rPr>
      </w:pPr>
    </w:p>
    <w:p w14:paraId="1341BEAF" w14:textId="77777777" w:rsidR="0057137F" w:rsidRPr="009348E7" w:rsidRDefault="0057137F" w:rsidP="00984ADA">
      <w:pPr>
        <w:spacing w:after="0"/>
        <w:jc w:val="both"/>
        <w:rPr>
          <w:rFonts w:ascii="Arial" w:hAnsi="Arial" w:cs="Arial"/>
          <w:b/>
          <w:bCs/>
        </w:rPr>
      </w:pPr>
      <w:r w:rsidRPr="009348E7">
        <w:rPr>
          <w:rFonts w:ascii="Arial" w:hAnsi="Arial" w:cs="Arial"/>
          <w:b/>
          <w:bCs/>
        </w:rPr>
        <w:t>What is Right to Choose?</w:t>
      </w:r>
    </w:p>
    <w:p w14:paraId="5C3D0089" w14:textId="77777777" w:rsidR="0057137F" w:rsidRDefault="0057137F" w:rsidP="00984ADA">
      <w:pPr>
        <w:spacing w:after="0"/>
        <w:jc w:val="both"/>
        <w:rPr>
          <w:rFonts w:ascii="Arial" w:hAnsi="Arial" w:cs="Arial"/>
        </w:rPr>
      </w:pPr>
      <w:r w:rsidRPr="009348E7">
        <w:rPr>
          <w:rFonts w:ascii="Arial" w:hAnsi="Arial" w:cs="Arial"/>
        </w:rPr>
        <w:t>Right to choose is an NHS funded referral process that allows patients (upon GP referral) to access their preferred mental healthcare provider for specialist ADHD and ASD assessments.</w:t>
      </w:r>
    </w:p>
    <w:p w14:paraId="1A8F7200" w14:textId="77777777" w:rsidR="00984ADA" w:rsidRPr="009348E7" w:rsidRDefault="00984ADA" w:rsidP="00984ADA">
      <w:pPr>
        <w:spacing w:after="0"/>
        <w:jc w:val="both"/>
        <w:rPr>
          <w:rFonts w:ascii="Arial" w:hAnsi="Arial" w:cs="Arial"/>
        </w:rPr>
      </w:pPr>
    </w:p>
    <w:p w14:paraId="2B4A741E" w14:textId="77777777" w:rsidR="0057137F" w:rsidRPr="009348E7" w:rsidRDefault="0057137F" w:rsidP="00984ADA">
      <w:pPr>
        <w:spacing w:after="0"/>
        <w:jc w:val="both"/>
        <w:rPr>
          <w:rFonts w:ascii="Arial" w:hAnsi="Arial" w:cs="Arial"/>
          <w:b/>
          <w:bCs/>
        </w:rPr>
      </w:pPr>
      <w:r w:rsidRPr="009348E7">
        <w:rPr>
          <w:rFonts w:ascii="Arial" w:hAnsi="Arial" w:cs="Arial"/>
          <w:b/>
          <w:bCs/>
        </w:rPr>
        <w:t>Who organises the Right to Choose Referral?</w:t>
      </w:r>
    </w:p>
    <w:p w14:paraId="62556F66" w14:textId="77777777" w:rsidR="0057137F" w:rsidRDefault="0057137F" w:rsidP="00984ADA">
      <w:pPr>
        <w:spacing w:after="0"/>
        <w:jc w:val="both"/>
        <w:rPr>
          <w:rFonts w:ascii="Arial" w:hAnsi="Arial" w:cs="Arial"/>
        </w:rPr>
      </w:pPr>
      <w:r w:rsidRPr="009348E7">
        <w:rPr>
          <w:rFonts w:ascii="Arial" w:hAnsi="Arial" w:cs="Arial"/>
        </w:rPr>
        <w:t>This is done jointly with patients and the GP surgery.</w:t>
      </w:r>
    </w:p>
    <w:p w14:paraId="2326AB54" w14:textId="77777777" w:rsidR="00984ADA" w:rsidRPr="009348E7" w:rsidRDefault="00984ADA" w:rsidP="00984ADA">
      <w:pPr>
        <w:spacing w:after="0"/>
        <w:jc w:val="both"/>
        <w:rPr>
          <w:rFonts w:ascii="Arial" w:hAnsi="Arial" w:cs="Arial"/>
        </w:rPr>
      </w:pPr>
    </w:p>
    <w:p w14:paraId="029F875B" w14:textId="77777777" w:rsidR="0057137F" w:rsidRPr="009348E7" w:rsidRDefault="0057137F" w:rsidP="00984ADA">
      <w:pPr>
        <w:spacing w:after="0"/>
        <w:jc w:val="both"/>
        <w:rPr>
          <w:rFonts w:ascii="Arial" w:hAnsi="Arial" w:cs="Arial"/>
          <w:b/>
          <w:bCs/>
        </w:rPr>
      </w:pPr>
      <w:r w:rsidRPr="009348E7">
        <w:rPr>
          <w:rFonts w:ascii="Arial" w:hAnsi="Arial" w:cs="Arial"/>
          <w:b/>
          <w:bCs/>
        </w:rPr>
        <w:t>How do I know what Right to Choose Provider I’d like the referral to go to?</w:t>
      </w:r>
    </w:p>
    <w:p w14:paraId="3D1865BB" w14:textId="77777777" w:rsidR="0057137F" w:rsidRDefault="0057137F" w:rsidP="00984ADA">
      <w:pPr>
        <w:spacing w:after="0"/>
        <w:jc w:val="both"/>
        <w:rPr>
          <w:rFonts w:ascii="Arial" w:hAnsi="Arial" w:cs="Arial"/>
        </w:rPr>
      </w:pPr>
      <w:r w:rsidRPr="009348E7">
        <w:rPr>
          <w:rFonts w:ascii="Arial" w:hAnsi="Arial" w:cs="Arial"/>
        </w:rPr>
        <w:t xml:space="preserve">Please see the “Right to Choose Providers List” enclosed to see what providers are supported by the BaNES, Swindon and Wiltshire Integrated Care Board (BSW ICB). You will need to refer to this list to see what each provider offers. You will also need to do your own research on the providers to see what is best suited. </w:t>
      </w:r>
    </w:p>
    <w:p w14:paraId="70B97416" w14:textId="77777777" w:rsidR="00984ADA" w:rsidRPr="009348E7" w:rsidRDefault="00984ADA" w:rsidP="00984ADA">
      <w:pPr>
        <w:spacing w:after="0"/>
        <w:jc w:val="both"/>
        <w:rPr>
          <w:rFonts w:ascii="Arial" w:hAnsi="Arial" w:cs="Arial"/>
        </w:rPr>
      </w:pPr>
    </w:p>
    <w:p w14:paraId="6C038F33" w14:textId="77777777" w:rsidR="0057137F" w:rsidRPr="009348E7" w:rsidRDefault="0057137F" w:rsidP="00984ADA">
      <w:pPr>
        <w:spacing w:after="0"/>
        <w:jc w:val="both"/>
        <w:rPr>
          <w:rFonts w:ascii="Arial" w:hAnsi="Arial" w:cs="Arial"/>
          <w:b/>
          <w:bCs/>
        </w:rPr>
      </w:pPr>
      <w:r w:rsidRPr="009348E7">
        <w:rPr>
          <w:rFonts w:ascii="Arial" w:hAnsi="Arial" w:cs="Arial"/>
          <w:b/>
          <w:bCs/>
        </w:rPr>
        <w:t>What if I need to start ADHD medication?</w:t>
      </w:r>
    </w:p>
    <w:p w14:paraId="5F998752" w14:textId="77777777" w:rsidR="0057137F" w:rsidRDefault="0057137F" w:rsidP="00984ADA">
      <w:pPr>
        <w:spacing w:after="0"/>
        <w:jc w:val="both"/>
        <w:rPr>
          <w:rFonts w:ascii="Arial" w:hAnsi="Arial" w:cs="Arial"/>
        </w:rPr>
      </w:pPr>
      <w:r w:rsidRPr="009348E7">
        <w:rPr>
          <w:rFonts w:ascii="Arial" w:hAnsi="Arial" w:cs="Arial"/>
        </w:rPr>
        <w:t>Some Right to Choose Providers will start ADHD medication when they assess and diagnose. Please speak to the assessor to discuss this. If you are not sure which provider prescribed ADHD medication, please refer to the “Right to Choose Providers List” enclosed.</w:t>
      </w:r>
    </w:p>
    <w:p w14:paraId="5293AAFA" w14:textId="77777777" w:rsidR="00984ADA" w:rsidRPr="009348E7" w:rsidRDefault="00984ADA" w:rsidP="00984ADA">
      <w:pPr>
        <w:spacing w:after="0"/>
        <w:jc w:val="both"/>
        <w:rPr>
          <w:rFonts w:ascii="Arial" w:hAnsi="Arial" w:cs="Arial"/>
        </w:rPr>
      </w:pPr>
    </w:p>
    <w:p w14:paraId="1FE92EEE" w14:textId="77777777" w:rsidR="0057137F" w:rsidRPr="009348E7" w:rsidRDefault="0057137F" w:rsidP="00984ADA">
      <w:pPr>
        <w:spacing w:after="0"/>
        <w:jc w:val="both"/>
        <w:rPr>
          <w:rFonts w:ascii="Arial" w:hAnsi="Arial" w:cs="Arial"/>
          <w:b/>
          <w:bCs/>
        </w:rPr>
      </w:pPr>
      <w:r w:rsidRPr="009348E7">
        <w:rPr>
          <w:rFonts w:ascii="Arial" w:hAnsi="Arial" w:cs="Arial"/>
          <w:b/>
          <w:bCs/>
        </w:rPr>
        <w:t>Will the GP take over prescribing? (Shared Care)</w:t>
      </w:r>
    </w:p>
    <w:p w14:paraId="4FBA27A4" w14:textId="77777777" w:rsidR="0057137F" w:rsidRDefault="0057137F" w:rsidP="00984ADA">
      <w:pPr>
        <w:spacing w:after="0"/>
        <w:jc w:val="both"/>
        <w:rPr>
          <w:rFonts w:ascii="Arial" w:hAnsi="Arial" w:cs="Arial"/>
        </w:rPr>
      </w:pPr>
      <w:r w:rsidRPr="00EA2CF0">
        <w:rPr>
          <w:rFonts w:ascii="Arial" w:hAnsi="Arial" w:cs="Arial"/>
        </w:rPr>
        <w:t xml:space="preserve">Shared care is always at the GPs discretion. Acceptance of a Shared Care Agreement is </w:t>
      </w:r>
      <w:r w:rsidRPr="007551FD">
        <w:rPr>
          <w:rFonts w:ascii="Arial" w:hAnsi="Arial" w:cs="Arial"/>
          <w:b/>
          <w:bCs/>
          <w:u w:val="single"/>
        </w:rPr>
        <w:t>NOT</w:t>
      </w:r>
      <w:r w:rsidRPr="00EA2CF0">
        <w:rPr>
          <w:rFonts w:ascii="Arial" w:hAnsi="Arial" w:cs="Arial"/>
        </w:rPr>
        <w:t xml:space="preserve"> automatically accepted. Each Shared Care Agreement request is discussed with the GP partners on a case-by-case basis. They will decide whether the surgery will take on the Shared Care Agreement. Please see the “what is an ADHD Shared Care Agreement” document enclosed for more information.</w:t>
      </w:r>
    </w:p>
    <w:p w14:paraId="2785AF20" w14:textId="77777777" w:rsidR="00984ADA" w:rsidRPr="00EA2CF0" w:rsidRDefault="00984ADA" w:rsidP="00984ADA">
      <w:pPr>
        <w:spacing w:after="0"/>
        <w:jc w:val="both"/>
        <w:rPr>
          <w:rFonts w:ascii="Arial" w:hAnsi="Arial" w:cs="Arial"/>
        </w:rPr>
      </w:pPr>
    </w:p>
    <w:p w14:paraId="338FADD9" w14:textId="77777777" w:rsidR="0057137F" w:rsidRPr="009348E7" w:rsidRDefault="0057137F" w:rsidP="00984ADA">
      <w:pPr>
        <w:spacing w:after="0"/>
        <w:jc w:val="both"/>
        <w:rPr>
          <w:rFonts w:ascii="Arial" w:hAnsi="Arial" w:cs="Arial"/>
          <w:b/>
          <w:bCs/>
        </w:rPr>
      </w:pPr>
      <w:r w:rsidRPr="009348E7">
        <w:rPr>
          <w:rFonts w:ascii="Arial" w:hAnsi="Arial" w:cs="Arial"/>
          <w:b/>
          <w:bCs/>
        </w:rPr>
        <w:t>Are there costs involved with the Right to Choose referrals?</w:t>
      </w:r>
    </w:p>
    <w:p w14:paraId="2A0D2D8F" w14:textId="74B5BA0A" w:rsidR="0057137F" w:rsidRDefault="0057137F" w:rsidP="00984ADA">
      <w:pPr>
        <w:spacing w:after="0"/>
        <w:jc w:val="both"/>
        <w:rPr>
          <w:rFonts w:ascii="Arial" w:hAnsi="Arial" w:cs="Arial"/>
        </w:rPr>
      </w:pPr>
      <w:r w:rsidRPr="009348E7">
        <w:rPr>
          <w:rFonts w:ascii="Arial" w:hAnsi="Arial" w:cs="Arial"/>
        </w:rPr>
        <w:t xml:space="preserve">If done via the Right to Choose Pathway, there </w:t>
      </w:r>
      <w:r w:rsidR="00420C5A">
        <w:rPr>
          <w:rFonts w:ascii="Arial" w:hAnsi="Arial" w:cs="Arial"/>
        </w:rPr>
        <w:t xml:space="preserve">will be costs associated with assessments, reviews and </w:t>
      </w:r>
      <w:r w:rsidR="00984ADA">
        <w:rPr>
          <w:rFonts w:ascii="Arial" w:hAnsi="Arial" w:cs="Arial"/>
        </w:rPr>
        <w:t xml:space="preserve">any </w:t>
      </w:r>
      <w:r w:rsidR="00420C5A">
        <w:rPr>
          <w:rFonts w:ascii="Arial" w:hAnsi="Arial" w:cs="Arial"/>
        </w:rPr>
        <w:t>medication</w:t>
      </w:r>
      <w:r w:rsidR="00984ADA">
        <w:rPr>
          <w:rFonts w:ascii="Arial" w:hAnsi="Arial" w:cs="Arial"/>
        </w:rPr>
        <w:t>(</w:t>
      </w:r>
      <w:r w:rsidR="00420C5A">
        <w:rPr>
          <w:rFonts w:ascii="Arial" w:hAnsi="Arial" w:cs="Arial"/>
        </w:rPr>
        <w:t>s</w:t>
      </w:r>
      <w:r w:rsidR="00984ADA">
        <w:rPr>
          <w:rFonts w:ascii="Arial" w:hAnsi="Arial" w:cs="Arial"/>
        </w:rPr>
        <w:t>)</w:t>
      </w:r>
      <w:r w:rsidR="00420C5A">
        <w:rPr>
          <w:rFonts w:ascii="Arial" w:hAnsi="Arial" w:cs="Arial"/>
        </w:rPr>
        <w:t>.</w:t>
      </w:r>
      <w:r w:rsidRPr="009348E7">
        <w:rPr>
          <w:rFonts w:ascii="Arial" w:hAnsi="Arial" w:cs="Arial"/>
        </w:rPr>
        <w:t xml:space="preserve"> </w:t>
      </w:r>
      <w:r w:rsidR="00420C5A">
        <w:rPr>
          <w:rFonts w:ascii="Arial" w:hAnsi="Arial" w:cs="Arial"/>
        </w:rPr>
        <w:t>Please contact the Right to Choose provider for more information on this.</w:t>
      </w:r>
    </w:p>
    <w:p w14:paraId="570D02FC" w14:textId="77777777" w:rsidR="00984ADA" w:rsidRPr="009348E7" w:rsidRDefault="00984ADA" w:rsidP="00984ADA">
      <w:pPr>
        <w:spacing w:after="0"/>
        <w:jc w:val="both"/>
        <w:rPr>
          <w:rFonts w:ascii="Arial" w:hAnsi="Arial" w:cs="Arial"/>
        </w:rPr>
      </w:pPr>
    </w:p>
    <w:p w14:paraId="5699849D" w14:textId="77777777" w:rsidR="0057137F" w:rsidRPr="009348E7" w:rsidRDefault="0057137F" w:rsidP="00984ADA">
      <w:pPr>
        <w:spacing w:after="0"/>
        <w:jc w:val="both"/>
        <w:rPr>
          <w:rFonts w:ascii="Arial" w:hAnsi="Arial" w:cs="Arial"/>
          <w:b/>
          <w:bCs/>
        </w:rPr>
      </w:pPr>
      <w:r w:rsidRPr="009348E7">
        <w:rPr>
          <w:rFonts w:ascii="Arial" w:hAnsi="Arial" w:cs="Arial"/>
          <w:b/>
          <w:bCs/>
        </w:rPr>
        <w:t>What if I had a previous ADHD or ASD diagnosis through the Right to Choose Pathway?</w:t>
      </w:r>
    </w:p>
    <w:p w14:paraId="5A8167AE" w14:textId="77777777" w:rsidR="0057137F" w:rsidRPr="009348E7" w:rsidRDefault="0057137F" w:rsidP="00984ADA">
      <w:pPr>
        <w:spacing w:after="0"/>
        <w:jc w:val="both"/>
        <w:rPr>
          <w:rFonts w:ascii="Arial" w:hAnsi="Arial" w:cs="Arial"/>
        </w:rPr>
      </w:pPr>
      <w:r w:rsidRPr="009348E7">
        <w:rPr>
          <w:rFonts w:ascii="Arial" w:hAnsi="Arial" w:cs="Arial"/>
        </w:rPr>
        <w:t xml:space="preserve">If we have received </w:t>
      </w:r>
      <w:r>
        <w:rPr>
          <w:rFonts w:ascii="Arial" w:hAnsi="Arial" w:cs="Arial"/>
        </w:rPr>
        <w:t>an</w:t>
      </w:r>
      <w:r w:rsidRPr="009348E7">
        <w:rPr>
          <w:rFonts w:ascii="Arial" w:hAnsi="Arial" w:cs="Arial"/>
        </w:rPr>
        <w:t xml:space="preserve"> assessment clearly stating an ADHD or ASD diagnosis, we will add the diagnosis/es to your medical record. If we have not received a copy of the assessment, please send this into the surgery so we can add to your record. Please email to </w:t>
      </w:r>
      <w:hyperlink r:id="rId12" w:history="1">
        <w:r w:rsidRPr="009348E7">
          <w:rPr>
            <w:rStyle w:val="Hyperlink"/>
            <w:rFonts w:ascii="Arial" w:hAnsi="Arial" w:cs="Arial"/>
          </w:rPr>
          <w:t>bswicb.porchpatientcontact@nhs.net</w:t>
        </w:r>
      </w:hyperlink>
      <w:r w:rsidRPr="009348E7">
        <w:rPr>
          <w:rFonts w:ascii="Arial" w:hAnsi="Arial" w:cs="Arial"/>
        </w:rPr>
        <w:t xml:space="preserve"> </w:t>
      </w:r>
    </w:p>
    <w:p w14:paraId="31736696" w14:textId="77777777" w:rsidR="0057137F" w:rsidRDefault="0057137F" w:rsidP="00984ADA">
      <w:pPr>
        <w:spacing w:after="0"/>
        <w:jc w:val="both"/>
        <w:rPr>
          <w:rFonts w:ascii="Arial" w:hAnsi="Arial" w:cs="Arial"/>
          <w:b/>
          <w:bCs/>
        </w:rPr>
      </w:pPr>
    </w:p>
    <w:p w14:paraId="7140E55A" w14:textId="77777777" w:rsidR="00984ADA" w:rsidRDefault="00984ADA" w:rsidP="00984ADA">
      <w:pPr>
        <w:spacing w:after="0"/>
        <w:jc w:val="both"/>
        <w:rPr>
          <w:rFonts w:ascii="Arial" w:hAnsi="Arial" w:cs="Arial"/>
          <w:b/>
          <w:bCs/>
        </w:rPr>
      </w:pPr>
    </w:p>
    <w:p w14:paraId="0DE2B447" w14:textId="77777777" w:rsidR="00984ADA" w:rsidRDefault="00984ADA" w:rsidP="00984ADA">
      <w:pPr>
        <w:spacing w:after="0"/>
        <w:jc w:val="both"/>
        <w:rPr>
          <w:rFonts w:ascii="Arial" w:hAnsi="Arial" w:cs="Arial"/>
          <w:b/>
          <w:bCs/>
        </w:rPr>
      </w:pPr>
    </w:p>
    <w:p w14:paraId="557586DE" w14:textId="61AB90E6" w:rsidR="0057137F" w:rsidRPr="009348E7" w:rsidRDefault="0057137F" w:rsidP="00984ADA">
      <w:pPr>
        <w:spacing w:after="0"/>
        <w:jc w:val="both"/>
        <w:rPr>
          <w:rFonts w:ascii="Arial" w:hAnsi="Arial" w:cs="Arial"/>
          <w:b/>
          <w:bCs/>
        </w:rPr>
      </w:pPr>
      <w:r w:rsidRPr="009348E7">
        <w:rPr>
          <w:rFonts w:ascii="Arial" w:hAnsi="Arial" w:cs="Arial"/>
          <w:b/>
          <w:bCs/>
        </w:rPr>
        <w:lastRenderedPageBreak/>
        <w:t>What is the current wait time for an assessment via Right to Choose Pathway?</w:t>
      </w:r>
    </w:p>
    <w:p w14:paraId="18C3E332" w14:textId="77777777" w:rsidR="0057137F" w:rsidRDefault="0057137F" w:rsidP="00984ADA">
      <w:pPr>
        <w:spacing w:after="0"/>
        <w:jc w:val="both"/>
        <w:rPr>
          <w:rFonts w:ascii="Arial" w:hAnsi="Arial" w:cs="Arial"/>
        </w:rPr>
      </w:pPr>
      <w:r w:rsidRPr="009348E7">
        <w:rPr>
          <w:rFonts w:ascii="Arial" w:hAnsi="Arial" w:cs="Arial"/>
        </w:rPr>
        <w:t>The waiting time for an assessment will depend on the Right to Choose provider. Please visit their website or contact them to get more information on waiting times.</w:t>
      </w:r>
    </w:p>
    <w:p w14:paraId="7E98129E" w14:textId="77777777" w:rsidR="00984ADA" w:rsidRPr="009348E7" w:rsidRDefault="00984ADA" w:rsidP="00984ADA">
      <w:pPr>
        <w:spacing w:after="0"/>
        <w:jc w:val="both"/>
        <w:rPr>
          <w:rFonts w:ascii="Arial" w:hAnsi="Arial" w:cs="Arial"/>
        </w:rPr>
      </w:pPr>
    </w:p>
    <w:p w14:paraId="2DEFA1E6" w14:textId="77777777" w:rsidR="0057137F" w:rsidRPr="009348E7" w:rsidRDefault="0057137F" w:rsidP="00984ADA">
      <w:pPr>
        <w:spacing w:after="0"/>
        <w:jc w:val="both"/>
        <w:rPr>
          <w:rFonts w:ascii="Arial" w:hAnsi="Arial" w:cs="Arial"/>
          <w:b/>
          <w:bCs/>
        </w:rPr>
      </w:pPr>
      <w:r w:rsidRPr="009348E7">
        <w:rPr>
          <w:rFonts w:ascii="Arial" w:hAnsi="Arial" w:cs="Arial"/>
          <w:b/>
          <w:bCs/>
        </w:rPr>
        <w:t>What if I would like to go with a Right to Choose Provider that isn’t listed as one of the providers that the GP surgery support?</w:t>
      </w:r>
    </w:p>
    <w:p w14:paraId="5D22B8E3" w14:textId="77777777" w:rsidR="0057137F" w:rsidRDefault="0057137F" w:rsidP="00984ADA">
      <w:pPr>
        <w:spacing w:after="0"/>
        <w:jc w:val="both"/>
        <w:rPr>
          <w:rFonts w:ascii="Arial" w:hAnsi="Arial" w:cs="Arial"/>
        </w:rPr>
      </w:pPr>
      <w:r w:rsidRPr="009348E7">
        <w:rPr>
          <w:rFonts w:ascii="Arial" w:hAnsi="Arial" w:cs="Arial"/>
        </w:rPr>
        <w:t xml:space="preserve">If you chose a provider that is not on the accepted BSW ICB list, then a Shared Care Agreement </w:t>
      </w:r>
      <w:r w:rsidRPr="007551FD">
        <w:rPr>
          <w:rFonts w:ascii="Arial" w:hAnsi="Arial" w:cs="Arial"/>
        </w:rPr>
        <w:t xml:space="preserve">will </w:t>
      </w:r>
      <w:r w:rsidRPr="007551FD">
        <w:rPr>
          <w:rFonts w:ascii="Arial" w:hAnsi="Arial" w:cs="Arial"/>
          <w:b/>
          <w:bCs/>
          <w:u w:val="single"/>
        </w:rPr>
        <w:t>NOT</w:t>
      </w:r>
      <w:r w:rsidRPr="007551FD">
        <w:rPr>
          <w:rFonts w:ascii="Arial" w:hAnsi="Arial" w:cs="Arial"/>
        </w:rPr>
        <w:t xml:space="preserve"> be</w:t>
      </w:r>
      <w:r w:rsidRPr="009348E7">
        <w:rPr>
          <w:rFonts w:ascii="Arial" w:hAnsi="Arial" w:cs="Arial"/>
        </w:rPr>
        <w:t xml:space="preserve"> accepted by the surgery if you were to start medication.</w:t>
      </w:r>
    </w:p>
    <w:p w14:paraId="02BDB625" w14:textId="77777777" w:rsidR="00984ADA" w:rsidRPr="009348E7" w:rsidRDefault="00984ADA" w:rsidP="00984ADA">
      <w:pPr>
        <w:spacing w:after="0"/>
        <w:jc w:val="both"/>
        <w:rPr>
          <w:rFonts w:ascii="Arial" w:hAnsi="Arial" w:cs="Arial"/>
        </w:rPr>
      </w:pPr>
    </w:p>
    <w:p w14:paraId="181BCF7C" w14:textId="77777777" w:rsidR="0057137F" w:rsidRPr="009348E7" w:rsidRDefault="0057137F" w:rsidP="00984ADA">
      <w:pPr>
        <w:spacing w:after="0"/>
        <w:jc w:val="both"/>
        <w:rPr>
          <w:rFonts w:ascii="Arial" w:hAnsi="Arial" w:cs="Arial"/>
          <w:b/>
          <w:bCs/>
        </w:rPr>
      </w:pPr>
      <w:r w:rsidRPr="009348E7">
        <w:rPr>
          <w:rFonts w:ascii="Arial" w:hAnsi="Arial" w:cs="Arial"/>
          <w:b/>
          <w:bCs/>
        </w:rPr>
        <w:t>What if I didn’t start ADHD medication when I was assessed, but would now like to start medication?</w:t>
      </w:r>
    </w:p>
    <w:p w14:paraId="7FCB4160" w14:textId="3043E551" w:rsidR="0057137F" w:rsidRDefault="0057137F" w:rsidP="00984ADA">
      <w:pPr>
        <w:spacing w:after="0"/>
        <w:jc w:val="both"/>
        <w:rPr>
          <w:rFonts w:ascii="Arial" w:hAnsi="Arial" w:cs="Arial"/>
        </w:rPr>
      </w:pPr>
      <w:r>
        <w:rPr>
          <w:rFonts w:ascii="Arial" w:hAnsi="Arial" w:cs="Arial"/>
        </w:rPr>
        <w:t>Please</w:t>
      </w:r>
      <w:r w:rsidRPr="009348E7">
        <w:rPr>
          <w:rFonts w:ascii="Arial" w:hAnsi="Arial" w:cs="Arial"/>
        </w:rPr>
        <w:t xml:space="preserve"> contact the provider where </w:t>
      </w:r>
      <w:r>
        <w:rPr>
          <w:rFonts w:ascii="Arial" w:hAnsi="Arial" w:cs="Arial"/>
        </w:rPr>
        <w:t>you</w:t>
      </w:r>
      <w:r w:rsidRPr="009348E7">
        <w:rPr>
          <w:rFonts w:ascii="Arial" w:hAnsi="Arial" w:cs="Arial"/>
        </w:rPr>
        <w:t xml:space="preserve"> had the assessment and diagnosis to see if they will re-open the previous referral to initiate medication. If not, then you would need to research providers (please see enclosed Right to Choose providers list) to see if they would accept a new referral once you have already been diagnosed to start medication. Alternatively, you can be referred on the NHS pathway to initiate ADHD medication.</w:t>
      </w:r>
    </w:p>
    <w:p w14:paraId="27FD0209" w14:textId="77777777" w:rsidR="00984ADA" w:rsidRPr="009348E7" w:rsidRDefault="00984ADA" w:rsidP="00984ADA">
      <w:pPr>
        <w:spacing w:after="0"/>
        <w:jc w:val="both"/>
        <w:rPr>
          <w:rFonts w:ascii="Arial" w:hAnsi="Arial" w:cs="Arial"/>
        </w:rPr>
      </w:pPr>
    </w:p>
    <w:p w14:paraId="3397FF54" w14:textId="77777777" w:rsidR="0057137F" w:rsidRPr="009348E7" w:rsidRDefault="0057137F" w:rsidP="00984ADA">
      <w:pPr>
        <w:spacing w:after="0"/>
        <w:jc w:val="both"/>
        <w:rPr>
          <w:rFonts w:ascii="Arial" w:hAnsi="Arial" w:cs="Arial"/>
          <w:b/>
          <w:bCs/>
        </w:rPr>
      </w:pPr>
      <w:r w:rsidRPr="009348E7">
        <w:rPr>
          <w:rFonts w:ascii="Arial" w:hAnsi="Arial" w:cs="Arial"/>
          <w:b/>
          <w:bCs/>
        </w:rPr>
        <w:t>I have already been diagnosed with ADHD, why can’t my GP start the medication?</w:t>
      </w:r>
    </w:p>
    <w:p w14:paraId="692B124E" w14:textId="77777777" w:rsidR="0057137F" w:rsidRDefault="0057137F" w:rsidP="00984ADA">
      <w:pPr>
        <w:spacing w:after="0"/>
        <w:jc w:val="both"/>
        <w:rPr>
          <w:rFonts w:ascii="Arial" w:hAnsi="Arial" w:cs="Arial"/>
        </w:rPr>
      </w:pPr>
      <w:r w:rsidRPr="009348E7">
        <w:rPr>
          <w:rFonts w:ascii="Arial" w:hAnsi="Arial" w:cs="Arial"/>
        </w:rPr>
        <w:t>Due to the nature of the medication, there are strict prescribing guidelines. This means that ADHD medication needs to be started by a specialist. Legally, this cannot be started by GPs. The specialist will need to monitor effectiveness and potential side effects.</w:t>
      </w:r>
    </w:p>
    <w:p w14:paraId="08805F3C" w14:textId="77777777" w:rsidR="00984ADA" w:rsidRPr="009348E7" w:rsidRDefault="00984ADA" w:rsidP="00984ADA">
      <w:pPr>
        <w:spacing w:after="0"/>
        <w:jc w:val="both"/>
        <w:rPr>
          <w:rFonts w:ascii="Arial" w:hAnsi="Arial" w:cs="Arial"/>
        </w:rPr>
      </w:pPr>
    </w:p>
    <w:p w14:paraId="346A1D8B" w14:textId="77777777" w:rsidR="0057137F" w:rsidRPr="009348E7" w:rsidRDefault="0057137F" w:rsidP="00984ADA">
      <w:pPr>
        <w:spacing w:after="0"/>
        <w:jc w:val="both"/>
        <w:rPr>
          <w:rFonts w:ascii="Arial" w:hAnsi="Arial" w:cs="Arial"/>
          <w:b/>
          <w:bCs/>
        </w:rPr>
      </w:pPr>
      <w:r w:rsidRPr="009348E7">
        <w:rPr>
          <w:rFonts w:ascii="Arial" w:hAnsi="Arial" w:cs="Arial"/>
          <w:b/>
          <w:bCs/>
        </w:rPr>
        <w:t>What if I would like to be assessed for ADHD and ASD?</w:t>
      </w:r>
    </w:p>
    <w:p w14:paraId="65FC23DA" w14:textId="77777777" w:rsidR="0057137F" w:rsidRPr="009348E7" w:rsidRDefault="0057137F" w:rsidP="00984ADA">
      <w:pPr>
        <w:spacing w:after="0"/>
        <w:jc w:val="both"/>
        <w:rPr>
          <w:rFonts w:ascii="Arial" w:hAnsi="Arial" w:cs="Arial"/>
        </w:rPr>
      </w:pPr>
      <w:r w:rsidRPr="009348E7">
        <w:rPr>
          <w:rFonts w:ascii="Arial" w:hAnsi="Arial" w:cs="Arial"/>
        </w:rPr>
        <w:t>Please look at the list of Right to Choose providers enclosed. There are some that are listed that will do joint assessments for ADHD and ASD.</w:t>
      </w:r>
    </w:p>
    <w:p w14:paraId="7BEAEEEE" w14:textId="77777777" w:rsidR="0057137F" w:rsidRDefault="0057137F" w:rsidP="00984ADA">
      <w:pPr>
        <w:spacing w:after="0"/>
        <w:rPr>
          <w:rFonts w:ascii="Arial" w:hAnsi="Arial" w:cs="Arial"/>
          <w:sz w:val="22"/>
          <w:szCs w:val="22"/>
        </w:rPr>
      </w:pPr>
    </w:p>
    <w:p w14:paraId="525A0616" w14:textId="77777777" w:rsidR="0057137F" w:rsidRDefault="0057137F" w:rsidP="00984ADA">
      <w:pPr>
        <w:spacing w:after="0"/>
        <w:rPr>
          <w:rFonts w:ascii="Arial" w:hAnsi="Arial" w:cs="Arial"/>
          <w:sz w:val="22"/>
          <w:szCs w:val="22"/>
        </w:rPr>
      </w:pPr>
    </w:p>
    <w:p w14:paraId="703A31D0" w14:textId="77777777" w:rsidR="0057137F" w:rsidRDefault="0057137F" w:rsidP="00984ADA">
      <w:pPr>
        <w:spacing w:after="0"/>
        <w:rPr>
          <w:rFonts w:ascii="Arial" w:hAnsi="Arial" w:cs="Arial"/>
          <w:sz w:val="22"/>
          <w:szCs w:val="22"/>
        </w:rPr>
      </w:pPr>
    </w:p>
    <w:p w14:paraId="2A8C7380" w14:textId="77777777" w:rsidR="0057137F" w:rsidRDefault="0057137F">
      <w:pPr>
        <w:rPr>
          <w:rFonts w:ascii="Arial" w:hAnsi="Arial" w:cs="Arial"/>
          <w:sz w:val="22"/>
          <w:szCs w:val="22"/>
        </w:rPr>
      </w:pPr>
    </w:p>
    <w:p w14:paraId="1D67AACA" w14:textId="77777777" w:rsidR="0057137F" w:rsidRDefault="0057137F">
      <w:pPr>
        <w:rPr>
          <w:rFonts w:ascii="Arial" w:hAnsi="Arial" w:cs="Arial"/>
          <w:sz w:val="22"/>
          <w:szCs w:val="22"/>
        </w:rPr>
      </w:pPr>
    </w:p>
    <w:p w14:paraId="5001B5C6" w14:textId="77777777" w:rsidR="0057137F" w:rsidRDefault="0057137F">
      <w:pPr>
        <w:rPr>
          <w:rFonts w:ascii="Arial" w:hAnsi="Arial" w:cs="Arial"/>
          <w:sz w:val="22"/>
          <w:szCs w:val="22"/>
        </w:rPr>
      </w:pPr>
    </w:p>
    <w:p w14:paraId="6935DB05" w14:textId="77777777" w:rsidR="0057137F" w:rsidRDefault="0057137F">
      <w:pPr>
        <w:rPr>
          <w:rFonts w:ascii="Arial" w:hAnsi="Arial" w:cs="Arial"/>
          <w:sz w:val="22"/>
          <w:szCs w:val="22"/>
        </w:rPr>
      </w:pPr>
    </w:p>
    <w:p w14:paraId="39AA2556" w14:textId="77777777" w:rsidR="0057137F" w:rsidRDefault="0057137F">
      <w:pPr>
        <w:rPr>
          <w:rFonts w:ascii="Arial" w:hAnsi="Arial" w:cs="Arial"/>
          <w:sz w:val="22"/>
          <w:szCs w:val="22"/>
        </w:rPr>
      </w:pPr>
    </w:p>
    <w:p w14:paraId="45F21B32" w14:textId="77777777" w:rsidR="0057137F" w:rsidRDefault="0057137F">
      <w:pPr>
        <w:rPr>
          <w:rFonts w:ascii="Arial" w:hAnsi="Arial" w:cs="Arial"/>
          <w:sz w:val="22"/>
          <w:szCs w:val="22"/>
        </w:rPr>
      </w:pPr>
    </w:p>
    <w:p w14:paraId="7C57A82E" w14:textId="77777777" w:rsidR="00984ADA" w:rsidRDefault="00984ADA">
      <w:pPr>
        <w:rPr>
          <w:rFonts w:ascii="Arial" w:hAnsi="Arial" w:cs="Arial"/>
          <w:sz w:val="22"/>
          <w:szCs w:val="22"/>
        </w:rPr>
      </w:pPr>
    </w:p>
    <w:p w14:paraId="1239E012" w14:textId="77777777" w:rsidR="00984ADA" w:rsidRDefault="00984ADA">
      <w:pPr>
        <w:rPr>
          <w:rFonts w:ascii="Arial" w:hAnsi="Arial" w:cs="Arial"/>
          <w:sz w:val="22"/>
          <w:szCs w:val="22"/>
        </w:rPr>
      </w:pPr>
    </w:p>
    <w:p w14:paraId="60B433CD" w14:textId="77777777" w:rsidR="0057137F" w:rsidRDefault="0057137F">
      <w:pPr>
        <w:rPr>
          <w:rFonts w:ascii="Arial" w:hAnsi="Arial" w:cs="Arial"/>
          <w:sz w:val="22"/>
          <w:szCs w:val="22"/>
        </w:rPr>
      </w:pPr>
    </w:p>
    <w:p w14:paraId="2FF70428" w14:textId="77777777" w:rsidR="0057137F" w:rsidRPr="00903717" w:rsidRDefault="0057137F" w:rsidP="0057137F">
      <w:pPr>
        <w:jc w:val="center"/>
        <w:rPr>
          <w:rFonts w:ascii="Arial" w:hAnsi="Arial" w:cs="Arial"/>
          <w:b/>
          <w:bCs/>
          <w:u w:val="single"/>
        </w:rPr>
      </w:pPr>
      <w:r w:rsidRPr="00903717">
        <w:rPr>
          <w:rFonts w:ascii="Arial" w:hAnsi="Arial" w:cs="Arial"/>
          <w:b/>
          <w:bCs/>
          <w:u w:val="single"/>
        </w:rPr>
        <w:lastRenderedPageBreak/>
        <w:t>What is an ADHD Shared Care Agreement?</w:t>
      </w:r>
    </w:p>
    <w:p w14:paraId="0438A7A3" w14:textId="7DFDFE15" w:rsidR="0057137F" w:rsidRPr="008C22FF" w:rsidRDefault="0057137F" w:rsidP="00CD4B9C">
      <w:pPr>
        <w:spacing w:after="0"/>
        <w:rPr>
          <w:rFonts w:ascii="Arial" w:hAnsi="Arial" w:cs="Arial"/>
        </w:rPr>
      </w:pPr>
      <w:r w:rsidRPr="008C22FF">
        <w:rPr>
          <w:rFonts w:ascii="Arial" w:hAnsi="Arial" w:cs="Arial"/>
        </w:rPr>
        <w:t xml:space="preserve">An </w:t>
      </w:r>
      <w:r w:rsidRPr="008C22FF">
        <w:rPr>
          <w:rFonts w:ascii="Arial" w:hAnsi="Arial" w:cs="Arial"/>
          <w:b/>
          <w:bCs/>
        </w:rPr>
        <w:t>ADHD shared care agreement</w:t>
      </w:r>
      <w:r w:rsidRPr="008C22FF">
        <w:rPr>
          <w:rFonts w:ascii="Arial" w:hAnsi="Arial" w:cs="Arial"/>
        </w:rPr>
        <w:t xml:space="preserve"> is a </w:t>
      </w:r>
      <w:r w:rsidRPr="008C22FF">
        <w:rPr>
          <w:rFonts w:ascii="Arial" w:hAnsi="Arial" w:cs="Arial"/>
          <w:b/>
          <w:bCs/>
        </w:rPr>
        <w:t>formal arrangement</w:t>
      </w:r>
      <w:r w:rsidRPr="008C22FF">
        <w:rPr>
          <w:rFonts w:ascii="Arial" w:hAnsi="Arial" w:cs="Arial"/>
        </w:rPr>
        <w:t xml:space="preserve"> between:</w:t>
      </w:r>
    </w:p>
    <w:p w14:paraId="0C83DB94" w14:textId="77777777" w:rsidR="0057137F" w:rsidRPr="008C22FF" w:rsidRDefault="0057137F" w:rsidP="00CD4B9C">
      <w:pPr>
        <w:numPr>
          <w:ilvl w:val="0"/>
          <w:numId w:val="19"/>
        </w:numPr>
        <w:spacing w:after="0" w:line="240" w:lineRule="auto"/>
        <w:rPr>
          <w:rFonts w:ascii="Arial" w:hAnsi="Arial" w:cs="Arial"/>
        </w:rPr>
      </w:pPr>
      <w:r w:rsidRPr="008C22FF">
        <w:rPr>
          <w:rFonts w:ascii="Arial" w:hAnsi="Arial" w:cs="Arial"/>
        </w:rPr>
        <w:t xml:space="preserve">the </w:t>
      </w:r>
      <w:r w:rsidRPr="008C22FF">
        <w:rPr>
          <w:rFonts w:ascii="Arial" w:hAnsi="Arial" w:cs="Arial"/>
          <w:b/>
          <w:bCs/>
        </w:rPr>
        <w:t>specialist ADHD provider</w:t>
      </w:r>
      <w:r w:rsidRPr="008C22FF">
        <w:rPr>
          <w:rFonts w:ascii="Arial" w:hAnsi="Arial" w:cs="Arial"/>
        </w:rPr>
        <w:t xml:space="preserve"> (including RTC providers like Psychiatry-UK, ADHD360, etc.), and</w:t>
      </w:r>
    </w:p>
    <w:p w14:paraId="398B7B8E" w14:textId="77777777" w:rsidR="0057137F" w:rsidRPr="008C22FF" w:rsidRDefault="0057137F" w:rsidP="00CD4B9C">
      <w:pPr>
        <w:numPr>
          <w:ilvl w:val="0"/>
          <w:numId w:val="19"/>
        </w:numPr>
        <w:spacing w:after="0" w:line="240" w:lineRule="auto"/>
        <w:rPr>
          <w:rFonts w:ascii="Arial" w:hAnsi="Arial" w:cs="Arial"/>
        </w:rPr>
      </w:pPr>
      <w:r w:rsidRPr="008C22FF">
        <w:rPr>
          <w:rFonts w:ascii="Arial" w:hAnsi="Arial" w:cs="Arial"/>
        </w:rPr>
        <w:t xml:space="preserve">the </w:t>
      </w:r>
      <w:r w:rsidRPr="008C22FF">
        <w:rPr>
          <w:rFonts w:ascii="Arial" w:hAnsi="Arial" w:cs="Arial"/>
          <w:b/>
          <w:bCs/>
        </w:rPr>
        <w:t>GP practice</w:t>
      </w:r>
    </w:p>
    <w:p w14:paraId="370FD8AB" w14:textId="77777777" w:rsidR="0057137F" w:rsidRPr="00903717" w:rsidRDefault="0057137F" w:rsidP="00CD4B9C">
      <w:pPr>
        <w:spacing w:after="0"/>
        <w:rPr>
          <w:rFonts w:ascii="Arial" w:hAnsi="Arial" w:cs="Arial"/>
        </w:rPr>
      </w:pPr>
      <w:r w:rsidRPr="00903717">
        <w:rPr>
          <w:rFonts w:ascii="Arial" w:hAnsi="Arial" w:cs="Arial"/>
        </w:rPr>
        <w:br/>
      </w:r>
      <w:r w:rsidRPr="00903717">
        <w:rPr>
          <w:rFonts w:ascii="Arial" w:hAnsi="Arial" w:cs="Arial"/>
          <w:b/>
          <w:bCs/>
        </w:rPr>
        <w:t>The specialist stays in charge of your ADHD care, and the GP helps by issuing repeat prescriptions when it is safe to do so.</w:t>
      </w:r>
    </w:p>
    <w:p w14:paraId="75F7E90A" w14:textId="77777777" w:rsidR="0057137F" w:rsidRPr="00903717" w:rsidRDefault="00984ADA" w:rsidP="00CD4B9C">
      <w:pPr>
        <w:spacing w:after="0"/>
        <w:rPr>
          <w:rFonts w:ascii="Arial" w:hAnsi="Arial" w:cs="Arial"/>
        </w:rPr>
      </w:pPr>
      <w:r>
        <w:rPr>
          <w:rFonts w:ascii="Arial" w:hAnsi="Arial" w:cs="Arial"/>
        </w:rPr>
        <w:pict w14:anchorId="2E45222C">
          <v:rect id="_x0000_i1025" style="width:0;height:1.5pt" o:hralign="center" o:hrstd="t" o:hr="t" fillcolor="#a0a0a0" stroked="f"/>
        </w:pict>
      </w:r>
    </w:p>
    <w:p w14:paraId="42B42B6E" w14:textId="77777777" w:rsidR="0057137F" w:rsidRPr="00903717" w:rsidRDefault="0057137F" w:rsidP="00CD4B9C">
      <w:pPr>
        <w:spacing w:after="0"/>
        <w:rPr>
          <w:rFonts w:ascii="Arial" w:hAnsi="Arial" w:cs="Arial"/>
          <w:b/>
          <w:bCs/>
        </w:rPr>
      </w:pPr>
      <w:r w:rsidRPr="00903717">
        <w:rPr>
          <w:rFonts w:ascii="Arial" w:hAnsi="Arial" w:cs="Arial"/>
          <w:b/>
          <w:bCs/>
        </w:rPr>
        <w:t>What the ADHD specialist is responsible for</w:t>
      </w:r>
    </w:p>
    <w:p w14:paraId="14F2EC1C" w14:textId="77777777" w:rsidR="0057137F" w:rsidRPr="00903717" w:rsidRDefault="0057137F" w:rsidP="00CD4B9C">
      <w:pPr>
        <w:spacing w:after="0"/>
        <w:rPr>
          <w:rFonts w:ascii="Arial" w:hAnsi="Arial" w:cs="Arial"/>
          <w:b/>
          <w:bCs/>
        </w:rPr>
      </w:pPr>
      <w:r w:rsidRPr="00903717">
        <w:rPr>
          <w:rFonts w:ascii="Arial" w:hAnsi="Arial" w:cs="Arial"/>
          <w:b/>
          <w:bCs/>
        </w:rPr>
        <w:t>The specialist must:</w:t>
      </w:r>
    </w:p>
    <w:p w14:paraId="4658BD25" w14:textId="77777777" w:rsidR="0057137F" w:rsidRPr="00903717" w:rsidRDefault="0057137F" w:rsidP="00CD4B9C">
      <w:pPr>
        <w:numPr>
          <w:ilvl w:val="0"/>
          <w:numId w:val="8"/>
        </w:numPr>
        <w:spacing w:after="0" w:line="240" w:lineRule="auto"/>
        <w:rPr>
          <w:rFonts w:ascii="Arial" w:hAnsi="Arial" w:cs="Arial"/>
        </w:rPr>
      </w:pPr>
      <w:r w:rsidRPr="00903717">
        <w:rPr>
          <w:rFonts w:ascii="Arial" w:hAnsi="Arial" w:cs="Arial"/>
        </w:rPr>
        <w:t>Make sure you have a clear and valid ADHD diagnosis</w:t>
      </w:r>
    </w:p>
    <w:p w14:paraId="555D1F83" w14:textId="77777777" w:rsidR="0057137F" w:rsidRPr="00903717" w:rsidRDefault="0057137F" w:rsidP="00CD4B9C">
      <w:pPr>
        <w:numPr>
          <w:ilvl w:val="0"/>
          <w:numId w:val="8"/>
        </w:numPr>
        <w:spacing w:after="0" w:line="240" w:lineRule="auto"/>
        <w:rPr>
          <w:rFonts w:ascii="Arial" w:hAnsi="Arial" w:cs="Arial"/>
        </w:rPr>
      </w:pPr>
      <w:r w:rsidRPr="00903717">
        <w:rPr>
          <w:rFonts w:ascii="Arial" w:hAnsi="Arial" w:cs="Arial"/>
        </w:rPr>
        <w:t>Start the medication and adjust the dose until it works well (this is called titration)</w:t>
      </w:r>
    </w:p>
    <w:p w14:paraId="708ED415" w14:textId="77777777" w:rsidR="0057137F" w:rsidRPr="00903717" w:rsidRDefault="0057137F" w:rsidP="00CD4B9C">
      <w:pPr>
        <w:numPr>
          <w:ilvl w:val="0"/>
          <w:numId w:val="8"/>
        </w:numPr>
        <w:spacing w:after="0" w:line="240" w:lineRule="auto"/>
        <w:rPr>
          <w:rFonts w:ascii="Arial" w:hAnsi="Arial" w:cs="Arial"/>
        </w:rPr>
      </w:pPr>
      <w:r w:rsidRPr="00903717">
        <w:rPr>
          <w:rFonts w:ascii="Arial" w:hAnsi="Arial" w:cs="Arial"/>
        </w:rPr>
        <w:t>Make sure the medication is stable before asking the GP to help</w:t>
      </w:r>
    </w:p>
    <w:p w14:paraId="326B0E42" w14:textId="188E406B" w:rsidR="0057137F" w:rsidRDefault="0057137F" w:rsidP="00CD4B9C">
      <w:pPr>
        <w:numPr>
          <w:ilvl w:val="0"/>
          <w:numId w:val="8"/>
        </w:numPr>
        <w:spacing w:after="0" w:line="240" w:lineRule="auto"/>
        <w:rPr>
          <w:rFonts w:ascii="Arial" w:hAnsi="Arial" w:cs="Arial"/>
        </w:rPr>
      </w:pPr>
      <w:r w:rsidRPr="00903717">
        <w:rPr>
          <w:rFonts w:ascii="Arial" w:hAnsi="Arial" w:cs="Arial"/>
        </w:rPr>
        <w:t xml:space="preserve">Provide a proper shared care agreement </w:t>
      </w:r>
    </w:p>
    <w:p w14:paraId="500ED1B8" w14:textId="77777777" w:rsidR="0057137F" w:rsidRPr="00903717" w:rsidRDefault="0057137F" w:rsidP="00CD4B9C">
      <w:pPr>
        <w:spacing w:after="0"/>
        <w:ind w:left="720"/>
        <w:rPr>
          <w:rFonts w:ascii="Arial" w:hAnsi="Arial" w:cs="Arial"/>
        </w:rPr>
      </w:pPr>
    </w:p>
    <w:p w14:paraId="63904E38" w14:textId="77777777" w:rsidR="0057137F" w:rsidRPr="00903717" w:rsidRDefault="0057137F" w:rsidP="00CD4B9C">
      <w:pPr>
        <w:spacing w:after="0"/>
        <w:rPr>
          <w:rFonts w:ascii="Arial" w:hAnsi="Arial" w:cs="Arial"/>
          <w:b/>
          <w:bCs/>
        </w:rPr>
      </w:pPr>
      <w:r w:rsidRPr="00903717">
        <w:rPr>
          <w:rFonts w:ascii="Arial" w:hAnsi="Arial" w:cs="Arial"/>
          <w:b/>
          <w:bCs/>
        </w:rPr>
        <w:t>They must also give clear information about:</w:t>
      </w:r>
    </w:p>
    <w:p w14:paraId="32159409" w14:textId="77777777" w:rsidR="0057137F" w:rsidRPr="00903717" w:rsidRDefault="0057137F" w:rsidP="00CD4B9C">
      <w:pPr>
        <w:numPr>
          <w:ilvl w:val="0"/>
          <w:numId w:val="9"/>
        </w:numPr>
        <w:spacing w:after="0" w:line="240" w:lineRule="auto"/>
        <w:rPr>
          <w:rFonts w:ascii="Arial" w:hAnsi="Arial" w:cs="Arial"/>
        </w:rPr>
      </w:pPr>
      <w:r w:rsidRPr="00903717">
        <w:rPr>
          <w:rFonts w:ascii="Arial" w:hAnsi="Arial" w:cs="Arial"/>
        </w:rPr>
        <w:t>Your diagnosis and type of ADHD</w:t>
      </w:r>
    </w:p>
    <w:p w14:paraId="00DCE102" w14:textId="77777777" w:rsidR="0057137F" w:rsidRPr="00903717" w:rsidRDefault="0057137F" w:rsidP="00CD4B9C">
      <w:pPr>
        <w:numPr>
          <w:ilvl w:val="0"/>
          <w:numId w:val="9"/>
        </w:numPr>
        <w:spacing w:after="0" w:line="240" w:lineRule="auto"/>
        <w:rPr>
          <w:rFonts w:ascii="Arial" w:hAnsi="Arial" w:cs="Arial"/>
        </w:rPr>
      </w:pPr>
      <w:r w:rsidRPr="00903717">
        <w:rPr>
          <w:rFonts w:ascii="Arial" w:hAnsi="Arial" w:cs="Arial"/>
        </w:rPr>
        <w:t>Your medication and dose</w:t>
      </w:r>
    </w:p>
    <w:p w14:paraId="34B0C4FF" w14:textId="2A68DAEC" w:rsidR="0057137F" w:rsidRPr="00903717" w:rsidRDefault="0057137F" w:rsidP="00CD4B9C">
      <w:pPr>
        <w:numPr>
          <w:ilvl w:val="0"/>
          <w:numId w:val="9"/>
        </w:numPr>
        <w:spacing w:after="0" w:line="240" w:lineRule="auto"/>
        <w:rPr>
          <w:rFonts w:ascii="Arial" w:hAnsi="Arial" w:cs="Arial"/>
        </w:rPr>
      </w:pPr>
      <w:r w:rsidRPr="00903717">
        <w:rPr>
          <w:rFonts w:ascii="Arial" w:hAnsi="Arial" w:cs="Arial"/>
        </w:rPr>
        <w:t>Physical checks (</w:t>
      </w:r>
      <w:r w:rsidR="00984ADA">
        <w:rPr>
          <w:rFonts w:ascii="Arial" w:hAnsi="Arial" w:cs="Arial"/>
        </w:rPr>
        <w:t>e.g.</w:t>
      </w:r>
      <w:r w:rsidRPr="00903717">
        <w:rPr>
          <w:rFonts w:ascii="Arial" w:hAnsi="Arial" w:cs="Arial"/>
        </w:rPr>
        <w:t xml:space="preserve"> blood pressure, pulse, and weight)</w:t>
      </w:r>
    </w:p>
    <w:p w14:paraId="7C82381C" w14:textId="77777777" w:rsidR="0057137F" w:rsidRDefault="0057137F" w:rsidP="00CD4B9C">
      <w:pPr>
        <w:numPr>
          <w:ilvl w:val="0"/>
          <w:numId w:val="9"/>
        </w:numPr>
        <w:spacing w:after="0" w:line="240" w:lineRule="auto"/>
        <w:rPr>
          <w:rFonts w:ascii="Arial" w:hAnsi="Arial" w:cs="Arial"/>
        </w:rPr>
      </w:pPr>
      <w:r w:rsidRPr="00903717">
        <w:rPr>
          <w:rFonts w:ascii="Arial" w:hAnsi="Arial" w:cs="Arial"/>
        </w:rPr>
        <w:t>How you should be monitored</w:t>
      </w:r>
    </w:p>
    <w:p w14:paraId="2AAF8ED6" w14:textId="77777777" w:rsidR="0057137F" w:rsidRPr="00903717" w:rsidRDefault="0057137F" w:rsidP="00CD4B9C">
      <w:pPr>
        <w:spacing w:after="0"/>
        <w:ind w:left="720"/>
        <w:rPr>
          <w:rFonts w:ascii="Arial" w:hAnsi="Arial" w:cs="Arial"/>
        </w:rPr>
      </w:pPr>
    </w:p>
    <w:p w14:paraId="2C075EF7" w14:textId="77777777" w:rsidR="0057137F" w:rsidRPr="00903717" w:rsidRDefault="0057137F" w:rsidP="00CD4B9C">
      <w:pPr>
        <w:spacing w:after="0"/>
        <w:rPr>
          <w:rFonts w:ascii="Arial" w:hAnsi="Arial" w:cs="Arial"/>
          <w:b/>
          <w:bCs/>
        </w:rPr>
      </w:pPr>
      <w:r w:rsidRPr="00903717">
        <w:rPr>
          <w:rFonts w:ascii="Arial" w:hAnsi="Arial" w:cs="Arial"/>
          <w:b/>
          <w:bCs/>
        </w:rPr>
        <w:t>The specialist is responsible for:</w:t>
      </w:r>
    </w:p>
    <w:p w14:paraId="31D2FE8D" w14:textId="77777777" w:rsidR="0057137F" w:rsidRPr="00903717" w:rsidRDefault="0057137F" w:rsidP="00CD4B9C">
      <w:pPr>
        <w:numPr>
          <w:ilvl w:val="0"/>
          <w:numId w:val="10"/>
        </w:numPr>
        <w:spacing w:after="0" w:line="240" w:lineRule="auto"/>
        <w:rPr>
          <w:rFonts w:ascii="Arial" w:hAnsi="Arial" w:cs="Arial"/>
        </w:rPr>
      </w:pPr>
      <w:r w:rsidRPr="00903717">
        <w:rPr>
          <w:rFonts w:ascii="Arial" w:hAnsi="Arial" w:cs="Arial"/>
        </w:rPr>
        <w:t>Changing doses</w:t>
      </w:r>
    </w:p>
    <w:p w14:paraId="067C3261" w14:textId="77777777" w:rsidR="0057137F" w:rsidRPr="00903717" w:rsidRDefault="0057137F" w:rsidP="00CD4B9C">
      <w:pPr>
        <w:numPr>
          <w:ilvl w:val="0"/>
          <w:numId w:val="10"/>
        </w:numPr>
        <w:spacing w:after="0" w:line="240" w:lineRule="auto"/>
        <w:rPr>
          <w:rFonts w:ascii="Arial" w:hAnsi="Arial" w:cs="Arial"/>
        </w:rPr>
      </w:pPr>
      <w:r w:rsidRPr="00903717">
        <w:rPr>
          <w:rFonts w:ascii="Arial" w:hAnsi="Arial" w:cs="Arial"/>
        </w:rPr>
        <w:t>Switching medications</w:t>
      </w:r>
    </w:p>
    <w:p w14:paraId="65A56DD5" w14:textId="77777777" w:rsidR="0057137F" w:rsidRPr="00903717" w:rsidRDefault="0057137F" w:rsidP="00CD4B9C">
      <w:pPr>
        <w:numPr>
          <w:ilvl w:val="0"/>
          <w:numId w:val="10"/>
        </w:numPr>
        <w:spacing w:after="0" w:line="240" w:lineRule="auto"/>
        <w:rPr>
          <w:rFonts w:ascii="Arial" w:hAnsi="Arial" w:cs="Arial"/>
        </w:rPr>
      </w:pPr>
      <w:r w:rsidRPr="00903717">
        <w:rPr>
          <w:rFonts w:ascii="Arial" w:hAnsi="Arial" w:cs="Arial"/>
        </w:rPr>
        <w:t>Managing side effects</w:t>
      </w:r>
    </w:p>
    <w:p w14:paraId="16735FDF" w14:textId="77777777" w:rsidR="0057137F" w:rsidRPr="00903717" w:rsidRDefault="0057137F" w:rsidP="00CD4B9C">
      <w:pPr>
        <w:numPr>
          <w:ilvl w:val="0"/>
          <w:numId w:val="10"/>
        </w:numPr>
        <w:spacing w:after="0" w:line="240" w:lineRule="auto"/>
        <w:rPr>
          <w:rFonts w:ascii="Arial" w:hAnsi="Arial" w:cs="Arial"/>
        </w:rPr>
      </w:pPr>
      <w:r w:rsidRPr="00903717">
        <w:rPr>
          <w:rFonts w:ascii="Arial" w:hAnsi="Arial" w:cs="Arial"/>
        </w:rPr>
        <w:t>Reviewing you regularly (usually at least once a year)</w:t>
      </w:r>
    </w:p>
    <w:p w14:paraId="6331992B" w14:textId="77777777" w:rsidR="0057137F" w:rsidRDefault="0057137F" w:rsidP="00CD4B9C">
      <w:pPr>
        <w:spacing w:after="0"/>
        <w:rPr>
          <w:rFonts w:ascii="Arial" w:hAnsi="Arial" w:cs="Arial"/>
        </w:rPr>
      </w:pPr>
    </w:p>
    <w:p w14:paraId="00CDF871" w14:textId="026907A2" w:rsidR="0057137F" w:rsidRPr="00903717" w:rsidRDefault="0057137F" w:rsidP="00CD4B9C">
      <w:pPr>
        <w:spacing w:after="0"/>
        <w:rPr>
          <w:rFonts w:ascii="Arial" w:hAnsi="Arial" w:cs="Arial"/>
        </w:rPr>
      </w:pPr>
      <w:r w:rsidRPr="00903717">
        <w:rPr>
          <w:rFonts w:ascii="Arial" w:hAnsi="Arial" w:cs="Arial"/>
        </w:rPr>
        <w:t xml:space="preserve">If the specialist stops follow-up or discharges you, </w:t>
      </w:r>
      <w:r w:rsidRPr="00903717">
        <w:rPr>
          <w:rFonts w:ascii="Arial" w:hAnsi="Arial" w:cs="Arial"/>
          <w:b/>
          <w:bCs/>
        </w:rPr>
        <w:t xml:space="preserve">shared care </w:t>
      </w:r>
      <w:r w:rsidR="00984ADA" w:rsidRPr="00984ADA">
        <w:rPr>
          <w:rFonts w:ascii="Arial" w:hAnsi="Arial" w:cs="Arial"/>
          <w:b/>
          <w:bCs/>
          <w:u w:val="single"/>
        </w:rPr>
        <w:t>WILL NOT</w:t>
      </w:r>
      <w:r w:rsidRPr="00903717">
        <w:rPr>
          <w:rFonts w:ascii="Arial" w:hAnsi="Arial" w:cs="Arial"/>
          <w:b/>
          <w:bCs/>
        </w:rPr>
        <w:t xml:space="preserve"> continue</w:t>
      </w:r>
      <w:r w:rsidRPr="00903717">
        <w:rPr>
          <w:rFonts w:ascii="Arial" w:hAnsi="Arial" w:cs="Arial"/>
        </w:rPr>
        <w:t>.</w:t>
      </w:r>
    </w:p>
    <w:p w14:paraId="78C0B727" w14:textId="77777777" w:rsidR="0057137F" w:rsidRPr="00903717" w:rsidRDefault="00984ADA" w:rsidP="00CD4B9C">
      <w:pPr>
        <w:spacing w:after="0"/>
        <w:rPr>
          <w:rFonts w:ascii="Arial" w:hAnsi="Arial" w:cs="Arial"/>
        </w:rPr>
      </w:pPr>
      <w:r>
        <w:rPr>
          <w:rFonts w:ascii="Arial" w:hAnsi="Arial" w:cs="Arial"/>
        </w:rPr>
        <w:pict w14:anchorId="2D3CC322">
          <v:rect id="_x0000_i1026" style="width:0;height:1.5pt" o:hralign="center" o:hrstd="t" o:hr="t" fillcolor="#a0a0a0" stroked="f"/>
        </w:pict>
      </w:r>
    </w:p>
    <w:p w14:paraId="143F448A" w14:textId="77777777" w:rsidR="0057137F" w:rsidRPr="00903717" w:rsidRDefault="0057137F" w:rsidP="00CD4B9C">
      <w:pPr>
        <w:spacing w:after="0"/>
        <w:rPr>
          <w:rFonts w:ascii="Arial" w:hAnsi="Arial" w:cs="Arial"/>
          <w:b/>
          <w:bCs/>
        </w:rPr>
      </w:pPr>
      <w:r w:rsidRPr="00903717">
        <w:rPr>
          <w:rFonts w:ascii="Arial" w:hAnsi="Arial" w:cs="Arial"/>
          <w:b/>
          <w:bCs/>
        </w:rPr>
        <w:t>What the GP is responsible for (if they accept shared care)</w:t>
      </w:r>
    </w:p>
    <w:p w14:paraId="5A351A67" w14:textId="77777777" w:rsidR="0057137F" w:rsidRPr="00903717" w:rsidRDefault="0057137F" w:rsidP="00CD4B9C">
      <w:pPr>
        <w:spacing w:after="0"/>
        <w:rPr>
          <w:rFonts w:ascii="Arial" w:hAnsi="Arial" w:cs="Arial"/>
        </w:rPr>
      </w:pPr>
      <w:r w:rsidRPr="00903717">
        <w:rPr>
          <w:rFonts w:ascii="Arial" w:hAnsi="Arial" w:cs="Arial"/>
        </w:rPr>
        <w:t>If the GP agrees to shared care, they usually will:</w:t>
      </w:r>
    </w:p>
    <w:p w14:paraId="4242CB11" w14:textId="77777777" w:rsidR="0057137F" w:rsidRPr="00903717" w:rsidRDefault="0057137F" w:rsidP="00CD4B9C">
      <w:pPr>
        <w:numPr>
          <w:ilvl w:val="0"/>
          <w:numId w:val="11"/>
        </w:numPr>
        <w:spacing w:after="0" w:line="240" w:lineRule="auto"/>
        <w:rPr>
          <w:rFonts w:ascii="Arial" w:hAnsi="Arial" w:cs="Arial"/>
        </w:rPr>
      </w:pPr>
      <w:r w:rsidRPr="00903717">
        <w:rPr>
          <w:rFonts w:ascii="Arial" w:hAnsi="Arial" w:cs="Arial"/>
        </w:rPr>
        <w:t>Issue repeat prescriptions at the agreed dose</w:t>
      </w:r>
    </w:p>
    <w:p w14:paraId="687E535C" w14:textId="77777777" w:rsidR="00984ADA" w:rsidRPr="00903717" w:rsidRDefault="00984ADA" w:rsidP="00984ADA">
      <w:pPr>
        <w:numPr>
          <w:ilvl w:val="0"/>
          <w:numId w:val="11"/>
        </w:numPr>
        <w:spacing w:after="0" w:line="240" w:lineRule="auto"/>
        <w:rPr>
          <w:rFonts w:ascii="Arial" w:hAnsi="Arial" w:cs="Arial"/>
        </w:rPr>
      </w:pPr>
      <w:r w:rsidRPr="00903717">
        <w:rPr>
          <w:rFonts w:ascii="Arial" w:hAnsi="Arial" w:cs="Arial"/>
        </w:rPr>
        <w:t>Physical checks (</w:t>
      </w:r>
      <w:r>
        <w:rPr>
          <w:rFonts w:ascii="Arial" w:hAnsi="Arial" w:cs="Arial"/>
        </w:rPr>
        <w:t>e.g.</w:t>
      </w:r>
      <w:r w:rsidRPr="00903717">
        <w:rPr>
          <w:rFonts w:ascii="Arial" w:hAnsi="Arial" w:cs="Arial"/>
        </w:rPr>
        <w:t xml:space="preserve"> blood pressure, pulse, and weight)</w:t>
      </w:r>
    </w:p>
    <w:p w14:paraId="04C094A1" w14:textId="77777777" w:rsidR="0057137F" w:rsidRPr="00903717" w:rsidRDefault="0057137F" w:rsidP="00CD4B9C">
      <w:pPr>
        <w:numPr>
          <w:ilvl w:val="0"/>
          <w:numId w:val="11"/>
        </w:numPr>
        <w:spacing w:after="0" w:line="240" w:lineRule="auto"/>
        <w:rPr>
          <w:rFonts w:ascii="Arial" w:hAnsi="Arial" w:cs="Arial"/>
        </w:rPr>
      </w:pPr>
      <w:r w:rsidRPr="00903717">
        <w:rPr>
          <w:rFonts w:ascii="Arial" w:hAnsi="Arial" w:cs="Arial"/>
        </w:rPr>
        <w:t>Contact the specialist if:</w:t>
      </w:r>
    </w:p>
    <w:p w14:paraId="6B128EAC" w14:textId="77777777" w:rsidR="0057137F" w:rsidRPr="00903717" w:rsidRDefault="0057137F" w:rsidP="00CD4B9C">
      <w:pPr>
        <w:numPr>
          <w:ilvl w:val="1"/>
          <w:numId w:val="11"/>
        </w:numPr>
        <w:spacing w:after="0" w:line="240" w:lineRule="auto"/>
        <w:rPr>
          <w:rFonts w:ascii="Arial" w:hAnsi="Arial" w:cs="Arial"/>
        </w:rPr>
      </w:pPr>
      <w:r w:rsidRPr="00903717">
        <w:rPr>
          <w:rFonts w:ascii="Arial" w:hAnsi="Arial" w:cs="Arial"/>
        </w:rPr>
        <w:t>You get side effects</w:t>
      </w:r>
    </w:p>
    <w:p w14:paraId="41F84070" w14:textId="77777777" w:rsidR="0057137F" w:rsidRPr="00903717" w:rsidRDefault="0057137F" w:rsidP="00CD4B9C">
      <w:pPr>
        <w:numPr>
          <w:ilvl w:val="1"/>
          <w:numId w:val="11"/>
        </w:numPr>
        <w:spacing w:after="0" w:line="240" w:lineRule="auto"/>
        <w:rPr>
          <w:rFonts w:ascii="Arial" w:hAnsi="Arial" w:cs="Arial"/>
        </w:rPr>
      </w:pPr>
      <w:r w:rsidRPr="00903717">
        <w:rPr>
          <w:rFonts w:ascii="Arial" w:hAnsi="Arial" w:cs="Arial"/>
        </w:rPr>
        <w:t>Your symptoms get worse</w:t>
      </w:r>
    </w:p>
    <w:p w14:paraId="6BCCEE83" w14:textId="77777777" w:rsidR="0057137F" w:rsidRPr="00903717" w:rsidRDefault="0057137F" w:rsidP="00CD4B9C">
      <w:pPr>
        <w:numPr>
          <w:ilvl w:val="1"/>
          <w:numId w:val="11"/>
        </w:numPr>
        <w:spacing w:after="0" w:line="240" w:lineRule="auto"/>
        <w:rPr>
          <w:rFonts w:ascii="Arial" w:hAnsi="Arial" w:cs="Arial"/>
        </w:rPr>
      </w:pPr>
      <w:r w:rsidRPr="00903717">
        <w:rPr>
          <w:rFonts w:ascii="Arial" w:hAnsi="Arial" w:cs="Arial"/>
        </w:rPr>
        <w:t>Monitoring results are abnormal</w:t>
      </w:r>
    </w:p>
    <w:p w14:paraId="2FE71206" w14:textId="77777777" w:rsidR="0057137F" w:rsidRPr="00903717" w:rsidRDefault="00984ADA" w:rsidP="00CD4B9C">
      <w:pPr>
        <w:spacing w:after="0"/>
        <w:rPr>
          <w:rFonts w:ascii="Arial" w:hAnsi="Arial" w:cs="Arial"/>
        </w:rPr>
      </w:pPr>
      <w:r>
        <w:rPr>
          <w:rFonts w:ascii="Arial" w:hAnsi="Arial" w:cs="Arial"/>
        </w:rPr>
        <w:pict w14:anchorId="0F16BE54">
          <v:rect id="_x0000_i1027" style="width:0;height:1.5pt" o:hralign="center" o:hrstd="t" o:hr="t" fillcolor="#a0a0a0" stroked="f"/>
        </w:pict>
      </w:r>
    </w:p>
    <w:p w14:paraId="4EAB4286" w14:textId="77777777" w:rsidR="0057137F" w:rsidRPr="00903717" w:rsidRDefault="0057137F" w:rsidP="00CD4B9C">
      <w:pPr>
        <w:spacing w:after="0"/>
        <w:rPr>
          <w:rFonts w:ascii="Arial" w:hAnsi="Arial" w:cs="Arial"/>
          <w:b/>
          <w:bCs/>
        </w:rPr>
      </w:pPr>
      <w:r w:rsidRPr="00903717">
        <w:rPr>
          <w:rFonts w:ascii="Arial" w:hAnsi="Arial" w:cs="Arial"/>
          <w:b/>
          <w:bCs/>
        </w:rPr>
        <w:t xml:space="preserve">What the GP is </w:t>
      </w:r>
      <w:r w:rsidRPr="00903717">
        <w:rPr>
          <w:rFonts w:ascii="Arial" w:hAnsi="Arial" w:cs="Arial"/>
          <w:b/>
          <w:bCs/>
          <w:i/>
          <w:iCs/>
        </w:rPr>
        <w:t>not</w:t>
      </w:r>
      <w:r w:rsidRPr="00903717">
        <w:rPr>
          <w:rFonts w:ascii="Arial" w:hAnsi="Arial" w:cs="Arial"/>
          <w:b/>
          <w:bCs/>
        </w:rPr>
        <w:t xml:space="preserve"> required to do</w:t>
      </w:r>
    </w:p>
    <w:p w14:paraId="1B24006C" w14:textId="77777777" w:rsidR="0057137F" w:rsidRPr="00903717" w:rsidRDefault="0057137F" w:rsidP="00CD4B9C">
      <w:pPr>
        <w:spacing w:after="0"/>
        <w:rPr>
          <w:rFonts w:ascii="Arial" w:hAnsi="Arial" w:cs="Arial"/>
        </w:rPr>
      </w:pPr>
      <w:r w:rsidRPr="00903717">
        <w:rPr>
          <w:rFonts w:ascii="Arial" w:hAnsi="Arial" w:cs="Arial"/>
        </w:rPr>
        <w:t xml:space="preserve">GPs do </w:t>
      </w:r>
      <w:r w:rsidRPr="00903717">
        <w:rPr>
          <w:rFonts w:ascii="Arial" w:hAnsi="Arial" w:cs="Arial"/>
          <w:b/>
          <w:bCs/>
        </w:rPr>
        <w:t>not</w:t>
      </w:r>
      <w:r w:rsidRPr="00903717">
        <w:rPr>
          <w:rFonts w:ascii="Arial" w:hAnsi="Arial" w:cs="Arial"/>
        </w:rPr>
        <w:t xml:space="preserve"> have to:</w:t>
      </w:r>
    </w:p>
    <w:p w14:paraId="4F30FEBC" w14:textId="77777777" w:rsidR="0057137F" w:rsidRPr="00903717" w:rsidRDefault="0057137F" w:rsidP="00CD4B9C">
      <w:pPr>
        <w:numPr>
          <w:ilvl w:val="0"/>
          <w:numId w:val="12"/>
        </w:numPr>
        <w:spacing w:after="0" w:line="240" w:lineRule="auto"/>
        <w:rPr>
          <w:rFonts w:ascii="Arial" w:hAnsi="Arial" w:cs="Arial"/>
        </w:rPr>
      </w:pPr>
      <w:r w:rsidRPr="00903717">
        <w:rPr>
          <w:rFonts w:ascii="Arial" w:hAnsi="Arial" w:cs="Arial"/>
        </w:rPr>
        <w:t>Accept shared care automatically</w:t>
      </w:r>
    </w:p>
    <w:p w14:paraId="25A9416C" w14:textId="77777777" w:rsidR="0057137F" w:rsidRPr="00903717" w:rsidRDefault="0057137F" w:rsidP="00CD4B9C">
      <w:pPr>
        <w:numPr>
          <w:ilvl w:val="0"/>
          <w:numId w:val="12"/>
        </w:numPr>
        <w:spacing w:after="0" w:line="240" w:lineRule="auto"/>
        <w:rPr>
          <w:rFonts w:ascii="Arial" w:hAnsi="Arial" w:cs="Arial"/>
        </w:rPr>
      </w:pPr>
      <w:r w:rsidRPr="00903717">
        <w:rPr>
          <w:rFonts w:ascii="Arial" w:hAnsi="Arial" w:cs="Arial"/>
        </w:rPr>
        <w:t>Start ADHD medication</w:t>
      </w:r>
    </w:p>
    <w:p w14:paraId="693F9EE1" w14:textId="77777777" w:rsidR="0057137F" w:rsidRPr="00903717" w:rsidRDefault="0057137F" w:rsidP="00CD4B9C">
      <w:pPr>
        <w:numPr>
          <w:ilvl w:val="0"/>
          <w:numId w:val="12"/>
        </w:numPr>
        <w:spacing w:after="0" w:line="240" w:lineRule="auto"/>
        <w:rPr>
          <w:rFonts w:ascii="Arial" w:hAnsi="Arial" w:cs="Arial"/>
        </w:rPr>
      </w:pPr>
      <w:r w:rsidRPr="00903717">
        <w:rPr>
          <w:rFonts w:ascii="Arial" w:hAnsi="Arial" w:cs="Arial"/>
        </w:rPr>
        <w:t>Change doses without specialist advice</w:t>
      </w:r>
    </w:p>
    <w:p w14:paraId="48BF04FD" w14:textId="77777777" w:rsidR="0057137F" w:rsidRDefault="0057137F" w:rsidP="00CD4B9C">
      <w:pPr>
        <w:numPr>
          <w:ilvl w:val="0"/>
          <w:numId w:val="12"/>
        </w:numPr>
        <w:spacing w:after="0" w:line="240" w:lineRule="auto"/>
        <w:rPr>
          <w:rFonts w:ascii="Arial" w:hAnsi="Arial" w:cs="Arial"/>
        </w:rPr>
      </w:pPr>
      <w:r w:rsidRPr="00903717">
        <w:rPr>
          <w:rFonts w:ascii="Arial" w:hAnsi="Arial" w:cs="Arial"/>
        </w:rPr>
        <w:lastRenderedPageBreak/>
        <w:t>Prescribe medication that goes against local NHS rules</w:t>
      </w:r>
    </w:p>
    <w:p w14:paraId="632F4349" w14:textId="77777777" w:rsidR="0057137F" w:rsidRDefault="0057137F" w:rsidP="00CD4B9C">
      <w:pPr>
        <w:numPr>
          <w:ilvl w:val="0"/>
          <w:numId w:val="12"/>
        </w:numPr>
        <w:spacing w:after="0" w:line="240" w:lineRule="auto"/>
        <w:rPr>
          <w:rFonts w:ascii="Arial" w:hAnsi="Arial" w:cs="Arial"/>
        </w:rPr>
      </w:pPr>
      <w:r w:rsidRPr="00903717">
        <w:rPr>
          <w:rFonts w:ascii="Arial" w:hAnsi="Arial" w:cs="Arial"/>
        </w:rPr>
        <w:t xml:space="preserve">Accepting shared care is </w:t>
      </w:r>
      <w:r w:rsidRPr="00903717">
        <w:rPr>
          <w:rFonts w:ascii="Arial" w:hAnsi="Arial" w:cs="Arial"/>
          <w:b/>
          <w:bCs/>
        </w:rPr>
        <w:t>always the GP’s choice</w:t>
      </w:r>
      <w:r w:rsidRPr="00903717">
        <w:rPr>
          <w:rFonts w:ascii="Arial" w:hAnsi="Arial" w:cs="Arial"/>
        </w:rPr>
        <w:t>.</w:t>
      </w:r>
    </w:p>
    <w:p w14:paraId="7488062F" w14:textId="77777777" w:rsidR="00984ADA" w:rsidRDefault="00984ADA" w:rsidP="00CD4B9C">
      <w:pPr>
        <w:spacing w:after="0"/>
        <w:rPr>
          <w:rFonts w:ascii="Arial" w:hAnsi="Arial" w:cs="Arial"/>
          <w:b/>
          <w:bCs/>
        </w:rPr>
      </w:pPr>
    </w:p>
    <w:p w14:paraId="27353E82" w14:textId="3CC1DEAA" w:rsidR="0057137F" w:rsidRPr="00903717" w:rsidRDefault="0057137F" w:rsidP="00CD4B9C">
      <w:pPr>
        <w:spacing w:after="0"/>
        <w:rPr>
          <w:rFonts w:ascii="Arial" w:hAnsi="Arial" w:cs="Arial"/>
        </w:rPr>
      </w:pPr>
      <w:r w:rsidRPr="00903717">
        <w:rPr>
          <w:rFonts w:ascii="Arial" w:hAnsi="Arial" w:cs="Arial"/>
          <w:b/>
          <w:bCs/>
        </w:rPr>
        <w:t>Why shared care sometimes isn’t accepted</w:t>
      </w:r>
    </w:p>
    <w:p w14:paraId="40ABC5C9" w14:textId="77777777" w:rsidR="0057137F" w:rsidRPr="00903717" w:rsidRDefault="0057137F" w:rsidP="00CD4B9C">
      <w:pPr>
        <w:spacing w:after="0"/>
        <w:rPr>
          <w:rFonts w:ascii="Arial" w:hAnsi="Arial" w:cs="Arial"/>
        </w:rPr>
      </w:pPr>
      <w:r w:rsidRPr="00903717">
        <w:rPr>
          <w:rFonts w:ascii="Arial" w:hAnsi="Arial" w:cs="Arial"/>
        </w:rPr>
        <w:t>Shared care may not work if:</w:t>
      </w:r>
    </w:p>
    <w:p w14:paraId="18CF9194" w14:textId="77777777" w:rsidR="0057137F" w:rsidRPr="00903717" w:rsidRDefault="0057137F" w:rsidP="00CD4B9C">
      <w:pPr>
        <w:numPr>
          <w:ilvl w:val="0"/>
          <w:numId w:val="13"/>
        </w:numPr>
        <w:spacing w:after="0" w:line="240" w:lineRule="auto"/>
        <w:rPr>
          <w:rFonts w:ascii="Arial" w:hAnsi="Arial" w:cs="Arial"/>
        </w:rPr>
      </w:pPr>
      <w:r w:rsidRPr="00903717">
        <w:rPr>
          <w:rFonts w:ascii="Arial" w:hAnsi="Arial" w:cs="Arial"/>
        </w:rPr>
        <w:t>The paperwork is missing or unclear</w:t>
      </w:r>
    </w:p>
    <w:p w14:paraId="6E10A145" w14:textId="77777777" w:rsidR="0057137F" w:rsidRPr="00903717" w:rsidRDefault="0057137F" w:rsidP="00CD4B9C">
      <w:pPr>
        <w:numPr>
          <w:ilvl w:val="0"/>
          <w:numId w:val="13"/>
        </w:numPr>
        <w:spacing w:after="0" w:line="240" w:lineRule="auto"/>
        <w:rPr>
          <w:rFonts w:ascii="Arial" w:hAnsi="Arial" w:cs="Arial"/>
        </w:rPr>
      </w:pPr>
      <w:r w:rsidRPr="00903717">
        <w:rPr>
          <w:rFonts w:ascii="Arial" w:hAnsi="Arial" w:cs="Arial"/>
        </w:rPr>
        <w:t>It’s not clear who will do yearly specialist reviews</w:t>
      </w:r>
    </w:p>
    <w:p w14:paraId="0F07D15A" w14:textId="77777777" w:rsidR="0057137F" w:rsidRPr="00903717" w:rsidRDefault="0057137F" w:rsidP="00CD4B9C">
      <w:pPr>
        <w:numPr>
          <w:ilvl w:val="0"/>
          <w:numId w:val="13"/>
        </w:numPr>
        <w:spacing w:after="0" w:line="240" w:lineRule="auto"/>
        <w:rPr>
          <w:rFonts w:ascii="Arial" w:hAnsi="Arial" w:cs="Arial"/>
        </w:rPr>
      </w:pPr>
      <w:r w:rsidRPr="00903717">
        <w:rPr>
          <w:rFonts w:ascii="Arial" w:hAnsi="Arial" w:cs="Arial"/>
        </w:rPr>
        <w:t>The provider is based far away and not linked with local NHS services</w:t>
      </w:r>
    </w:p>
    <w:p w14:paraId="39F711C8" w14:textId="77777777" w:rsidR="0057137F" w:rsidRPr="00903717" w:rsidRDefault="0057137F" w:rsidP="00CD4B9C">
      <w:pPr>
        <w:numPr>
          <w:ilvl w:val="0"/>
          <w:numId w:val="13"/>
        </w:numPr>
        <w:spacing w:after="0" w:line="240" w:lineRule="auto"/>
        <w:rPr>
          <w:rFonts w:ascii="Arial" w:hAnsi="Arial" w:cs="Arial"/>
        </w:rPr>
      </w:pPr>
      <w:r w:rsidRPr="00903717">
        <w:rPr>
          <w:rFonts w:ascii="Arial" w:hAnsi="Arial" w:cs="Arial"/>
        </w:rPr>
        <w:t>The local NHS requires a local specialist to be involved</w:t>
      </w:r>
    </w:p>
    <w:p w14:paraId="56720650" w14:textId="77777777" w:rsidR="0057137F" w:rsidRPr="00903717" w:rsidRDefault="0057137F" w:rsidP="00CD4B9C">
      <w:pPr>
        <w:numPr>
          <w:ilvl w:val="0"/>
          <w:numId w:val="13"/>
        </w:numPr>
        <w:spacing w:after="0" w:line="240" w:lineRule="auto"/>
        <w:rPr>
          <w:rFonts w:ascii="Arial" w:hAnsi="Arial" w:cs="Arial"/>
        </w:rPr>
      </w:pPr>
      <w:r w:rsidRPr="00903717">
        <w:rPr>
          <w:rFonts w:ascii="Arial" w:hAnsi="Arial" w:cs="Arial"/>
        </w:rPr>
        <w:t>There has been no specialist follow-up for a long time</w:t>
      </w:r>
    </w:p>
    <w:p w14:paraId="6F69110A" w14:textId="77777777" w:rsidR="0057137F" w:rsidRDefault="0057137F" w:rsidP="00CD4B9C">
      <w:pPr>
        <w:spacing w:after="0"/>
        <w:rPr>
          <w:rFonts w:ascii="Arial" w:hAnsi="Arial" w:cs="Arial"/>
        </w:rPr>
      </w:pPr>
    </w:p>
    <w:p w14:paraId="2CBF8EA4" w14:textId="77777777" w:rsidR="0057137F" w:rsidRPr="00903717" w:rsidRDefault="0057137F" w:rsidP="00CD4B9C">
      <w:pPr>
        <w:spacing w:after="0"/>
        <w:rPr>
          <w:rFonts w:ascii="Arial" w:hAnsi="Arial" w:cs="Arial"/>
        </w:rPr>
      </w:pPr>
      <w:r w:rsidRPr="00903717">
        <w:rPr>
          <w:rFonts w:ascii="Arial" w:hAnsi="Arial" w:cs="Arial"/>
        </w:rPr>
        <w:t>In these situations, the GP may not be able to prescribe safely.</w:t>
      </w:r>
    </w:p>
    <w:p w14:paraId="4BCFF388" w14:textId="77777777" w:rsidR="0057137F" w:rsidRPr="00903717" w:rsidRDefault="00984ADA" w:rsidP="00CD4B9C">
      <w:pPr>
        <w:spacing w:after="0"/>
        <w:rPr>
          <w:rFonts w:ascii="Arial" w:hAnsi="Arial" w:cs="Arial"/>
        </w:rPr>
      </w:pPr>
      <w:r>
        <w:rPr>
          <w:rFonts w:ascii="Arial" w:hAnsi="Arial" w:cs="Arial"/>
        </w:rPr>
        <w:pict w14:anchorId="76906139">
          <v:rect id="_x0000_i1028" style="width:0;height:1.5pt" o:hralign="center" o:hrstd="t" o:hr="t" fillcolor="#a0a0a0" stroked="f"/>
        </w:pict>
      </w:r>
    </w:p>
    <w:p w14:paraId="03BE8CF7" w14:textId="77777777" w:rsidR="0057137F" w:rsidRPr="00B7000C" w:rsidRDefault="0057137F" w:rsidP="00CD4B9C">
      <w:pPr>
        <w:spacing w:after="0"/>
        <w:rPr>
          <w:rFonts w:ascii="Arial" w:hAnsi="Arial" w:cs="Arial"/>
        </w:rPr>
      </w:pPr>
      <w:r w:rsidRPr="00903717">
        <w:rPr>
          <w:rFonts w:ascii="Arial" w:hAnsi="Arial" w:cs="Arial"/>
          <w:b/>
          <w:bCs/>
        </w:rPr>
        <w:t xml:space="preserve">How this works in Bath and North East Somerset, Swindon and Wiltshire Integrated Care Board </w:t>
      </w:r>
      <w:r>
        <w:rPr>
          <w:rFonts w:ascii="Arial" w:hAnsi="Arial" w:cs="Arial"/>
          <w:b/>
          <w:bCs/>
        </w:rPr>
        <w:t>(</w:t>
      </w:r>
      <w:r w:rsidRPr="00903717">
        <w:rPr>
          <w:rFonts w:ascii="Arial" w:hAnsi="Arial" w:cs="Arial"/>
          <w:b/>
          <w:bCs/>
        </w:rPr>
        <w:t>BSW ICB</w:t>
      </w:r>
      <w:r>
        <w:rPr>
          <w:rFonts w:ascii="Arial" w:hAnsi="Arial" w:cs="Arial"/>
          <w:b/>
          <w:bCs/>
        </w:rPr>
        <w:t xml:space="preserve">). </w:t>
      </w:r>
      <w:r w:rsidRPr="00B7000C">
        <w:rPr>
          <w:rFonts w:ascii="Arial" w:hAnsi="Arial" w:cs="Arial"/>
        </w:rPr>
        <w:t>BSW ICB is the local NHS organisation that plans services and sets rules for healthcare in our area.</w:t>
      </w:r>
    </w:p>
    <w:p w14:paraId="6DE779B3" w14:textId="77777777" w:rsidR="0057137F" w:rsidRPr="00903717" w:rsidRDefault="0057137F" w:rsidP="00CD4B9C">
      <w:pPr>
        <w:spacing w:after="0"/>
        <w:rPr>
          <w:rFonts w:ascii="Arial" w:hAnsi="Arial" w:cs="Arial"/>
          <w:b/>
          <w:bCs/>
        </w:rPr>
      </w:pPr>
      <w:r w:rsidRPr="00903717">
        <w:rPr>
          <w:rFonts w:ascii="Arial" w:hAnsi="Arial" w:cs="Arial"/>
          <w:b/>
          <w:bCs/>
        </w:rPr>
        <w:t>In BSW, shared care usually needs:</w:t>
      </w:r>
    </w:p>
    <w:p w14:paraId="6434CBD3" w14:textId="77777777" w:rsidR="0057137F" w:rsidRPr="00903717" w:rsidRDefault="0057137F" w:rsidP="00CD4B9C">
      <w:pPr>
        <w:numPr>
          <w:ilvl w:val="0"/>
          <w:numId w:val="14"/>
        </w:numPr>
        <w:spacing w:after="0" w:line="240" w:lineRule="auto"/>
        <w:rPr>
          <w:rFonts w:ascii="Arial" w:hAnsi="Arial" w:cs="Arial"/>
        </w:rPr>
      </w:pPr>
      <w:r w:rsidRPr="00903717">
        <w:rPr>
          <w:rFonts w:ascii="Arial" w:hAnsi="Arial" w:cs="Arial"/>
        </w:rPr>
        <w:t>An approved shared care agreement</w:t>
      </w:r>
    </w:p>
    <w:p w14:paraId="587C4AF9" w14:textId="77777777" w:rsidR="0057137F" w:rsidRPr="00903717" w:rsidRDefault="0057137F" w:rsidP="00CD4B9C">
      <w:pPr>
        <w:numPr>
          <w:ilvl w:val="0"/>
          <w:numId w:val="14"/>
        </w:numPr>
        <w:spacing w:after="0" w:line="240" w:lineRule="auto"/>
        <w:rPr>
          <w:rFonts w:ascii="Arial" w:hAnsi="Arial" w:cs="Arial"/>
        </w:rPr>
      </w:pPr>
      <w:r w:rsidRPr="00903717">
        <w:rPr>
          <w:rFonts w:ascii="Arial" w:hAnsi="Arial" w:cs="Arial"/>
        </w:rPr>
        <w:t>Proof the specialist meets NHS standards</w:t>
      </w:r>
    </w:p>
    <w:p w14:paraId="33550CD2" w14:textId="77777777" w:rsidR="0057137F" w:rsidRDefault="0057137F" w:rsidP="00CD4B9C">
      <w:pPr>
        <w:numPr>
          <w:ilvl w:val="0"/>
          <w:numId w:val="14"/>
        </w:numPr>
        <w:spacing w:after="0" w:line="240" w:lineRule="auto"/>
        <w:rPr>
          <w:rFonts w:ascii="Arial" w:hAnsi="Arial" w:cs="Arial"/>
        </w:rPr>
      </w:pPr>
      <w:r w:rsidRPr="00903717">
        <w:rPr>
          <w:rFonts w:ascii="Arial" w:hAnsi="Arial" w:cs="Arial"/>
        </w:rPr>
        <w:t>Clear information about who is responsible for your care</w:t>
      </w:r>
    </w:p>
    <w:p w14:paraId="691933E2" w14:textId="77777777" w:rsidR="00CD4B9C" w:rsidRDefault="00CD4B9C" w:rsidP="00CD4B9C">
      <w:pPr>
        <w:spacing w:after="0"/>
        <w:rPr>
          <w:rFonts w:ascii="Arial" w:hAnsi="Arial" w:cs="Arial"/>
        </w:rPr>
      </w:pPr>
    </w:p>
    <w:p w14:paraId="1A5035C8" w14:textId="672DF4E7" w:rsidR="0057137F" w:rsidRPr="00903717" w:rsidRDefault="0057137F" w:rsidP="00CD4B9C">
      <w:pPr>
        <w:spacing w:after="0"/>
        <w:rPr>
          <w:rFonts w:ascii="Arial" w:hAnsi="Arial" w:cs="Arial"/>
          <w:b/>
          <w:bCs/>
        </w:rPr>
      </w:pPr>
      <w:r w:rsidRPr="00903717">
        <w:rPr>
          <w:rFonts w:ascii="Arial" w:hAnsi="Arial" w:cs="Arial"/>
          <w:b/>
          <w:bCs/>
        </w:rPr>
        <w:t>This is why some patients are asked for:</w:t>
      </w:r>
    </w:p>
    <w:p w14:paraId="122C0A82" w14:textId="77777777" w:rsidR="0057137F" w:rsidRPr="00903717" w:rsidRDefault="0057137F" w:rsidP="00CD4B9C">
      <w:pPr>
        <w:numPr>
          <w:ilvl w:val="0"/>
          <w:numId w:val="15"/>
        </w:numPr>
        <w:spacing w:after="0" w:line="240" w:lineRule="auto"/>
        <w:rPr>
          <w:rFonts w:ascii="Arial" w:hAnsi="Arial" w:cs="Arial"/>
        </w:rPr>
      </w:pPr>
      <w:r w:rsidRPr="00903717">
        <w:rPr>
          <w:rFonts w:ascii="Arial" w:hAnsi="Arial" w:cs="Arial"/>
        </w:rPr>
        <w:t>A new referral, and/or</w:t>
      </w:r>
    </w:p>
    <w:p w14:paraId="3E9BD054" w14:textId="77777777" w:rsidR="0057137F" w:rsidRPr="00903717" w:rsidRDefault="0057137F" w:rsidP="00CD4B9C">
      <w:pPr>
        <w:numPr>
          <w:ilvl w:val="0"/>
          <w:numId w:val="15"/>
        </w:numPr>
        <w:spacing w:after="0" w:line="240" w:lineRule="auto"/>
        <w:rPr>
          <w:rFonts w:ascii="Arial" w:hAnsi="Arial" w:cs="Arial"/>
        </w:rPr>
      </w:pPr>
      <w:r w:rsidRPr="00903717">
        <w:rPr>
          <w:rFonts w:ascii="Arial" w:hAnsi="Arial" w:cs="Arial"/>
        </w:rPr>
        <w:t>A review by a local NHS ADHD service</w:t>
      </w:r>
    </w:p>
    <w:p w14:paraId="7A93FBB5" w14:textId="77777777" w:rsidR="0057137F" w:rsidRPr="00903717" w:rsidRDefault="0057137F" w:rsidP="00CD4B9C">
      <w:pPr>
        <w:spacing w:after="0"/>
        <w:rPr>
          <w:rFonts w:ascii="Arial" w:hAnsi="Arial" w:cs="Arial"/>
        </w:rPr>
      </w:pPr>
      <w:r w:rsidRPr="00903717">
        <w:rPr>
          <w:rFonts w:ascii="Arial" w:hAnsi="Arial" w:cs="Arial"/>
        </w:rPr>
        <w:t xml:space="preserve">This is about </w:t>
      </w:r>
      <w:r w:rsidRPr="00903717">
        <w:rPr>
          <w:rFonts w:ascii="Arial" w:hAnsi="Arial" w:cs="Arial"/>
          <w:b/>
          <w:bCs/>
        </w:rPr>
        <w:t>safe prescribing</w:t>
      </w:r>
      <w:r w:rsidRPr="00903717">
        <w:rPr>
          <w:rFonts w:ascii="Arial" w:hAnsi="Arial" w:cs="Arial"/>
        </w:rPr>
        <w:t>, not about questioning your diagnosis.</w:t>
      </w:r>
    </w:p>
    <w:p w14:paraId="1A2C3CC0" w14:textId="77777777" w:rsidR="0057137F" w:rsidRPr="00903717" w:rsidRDefault="00984ADA" w:rsidP="00CD4B9C">
      <w:pPr>
        <w:spacing w:after="0"/>
        <w:rPr>
          <w:rFonts w:ascii="Arial" w:hAnsi="Arial" w:cs="Arial"/>
        </w:rPr>
      </w:pPr>
      <w:r>
        <w:rPr>
          <w:rFonts w:ascii="Arial" w:hAnsi="Arial" w:cs="Arial"/>
        </w:rPr>
        <w:pict w14:anchorId="1BEEB734">
          <v:rect id="_x0000_i1029" style="width:0;height:1.5pt" o:hralign="center" o:hrstd="t" o:hr="t" fillcolor="#a0a0a0" stroked="f"/>
        </w:pict>
      </w:r>
    </w:p>
    <w:p w14:paraId="1DDDE8CF" w14:textId="77777777" w:rsidR="0057137F" w:rsidRDefault="0057137F" w:rsidP="00CD4B9C">
      <w:pPr>
        <w:spacing w:after="0"/>
        <w:rPr>
          <w:rFonts w:ascii="Arial" w:hAnsi="Arial" w:cs="Arial"/>
          <w:b/>
          <w:bCs/>
        </w:rPr>
      </w:pPr>
      <w:bookmarkStart w:id="0" w:name="_Hlk221006045"/>
      <w:r w:rsidRPr="00903717">
        <w:rPr>
          <w:rFonts w:ascii="Arial" w:hAnsi="Arial" w:cs="Arial"/>
          <w:b/>
          <w:bCs/>
        </w:rPr>
        <w:t>Medication costs after private or Right to Choose diagnosis</w:t>
      </w:r>
    </w:p>
    <w:p w14:paraId="539EF1DE" w14:textId="77777777" w:rsidR="00984ADA" w:rsidRPr="00903717" w:rsidRDefault="00984ADA" w:rsidP="00CD4B9C">
      <w:pPr>
        <w:spacing w:after="0"/>
        <w:rPr>
          <w:rFonts w:ascii="Arial" w:hAnsi="Arial" w:cs="Arial"/>
          <w:b/>
          <w:bCs/>
        </w:rPr>
      </w:pPr>
    </w:p>
    <w:p w14:paraId="58B8E90D" w14:textId="77777777" w:rsidR="0057137F" w:rsidRPr="00903717" w:rsidRDefault="0057137F" w:rsidP="00CD4B9C">
      <w:pPr>
        <w:spacing w:after="0"/>
        <w:rPr>
          <w:rFonts w:ascii="Arial" w:hAnsi="Arial" w:cs="Arial"/>
        </w:rPr>
      </w:pPr>
      <w:r w:rsidRPr="00903717">
        <w:rPr>
          <w:rFonts w:ascii="Arial" w:hAnsi="Arial" w:cs="Arial"/>
          <w:b/>
          <w:bCs/>
        </w:rPr>
        <w:t>If shared care is accepted:</w:t>
      </w:r>
    </w:p>
    <w:p w14:paraId="48D1778E" w14:textId="13ADB3EE" w:rsidR="0057137F" w:rsidRPr="00903717" w:rsidRDefault="0057137F" w:rsidP="00CD4B9C">
      <w:pPr>
        <w:numPr>
          <w:ilvl w:val="0"/>
          <w:numId w:val="16"/>
        </w:numPr>
        <w:spacing w:after="0" w:line="240" w:lineRule="auto"/>
        <w:rPr>
          <w:rFonts w:ascii="Arial" w:hAnsi="Arial" w:cs="Arial"/>
        </w:rPr>
      </w:pPr>
      <w:r w:rsidRPr="00903717">
        <w:rPr>
          <w:rFonts w:ascii="Arial" w:hAnsi="Arial" w:cs="Arial"/>
        </w:rPr>
        <w:t>You pay the normal NHS prescription charge (or nothing if exempt)</w:t>
      </w:r>
      <w:r w:rsidR="00984ADA">
        <w:rPr>
          <w:rFonts w:ascii="Arial" w:hAnsi="Arial" w:cs="Arial"/>
        </w:rPr>
        <w:t>.</w:t>
      </w:r>
    </w:p>
    <w:p w14:paraId="26E468A4" w14:textId="77777777" w:rsidR="0057137F" w:rsidRDefault="0057137F" w:rsidP="00CD4B9C">
      <w:pPr>
        <w:spacing w:after="0"/>
        <w:rPr>
          <w:rFonts w:ascii="Arial" w:hAnsi="Arial" w:cs="Arial"/>
          <w:b/>
          <w:bCs/>
        </w:rPr>
      </w:pPr>
    </w:p>
    <w:p w14:paraId="238F1E31" w14:textId="77777777" w:rsidR="0057137F" w:rsidRPr="00903717" w:rsidRDefault="0057137F" w:rsidP="00CD4B9C">
      <w:pPr>
        <w:spacing w:after="0"/>
        <w:rPr>
          <w:rFonts w:ascii="Arial" w:hAnsi="Arial" w:cs="Arial"/>
        </w:rPr>
      </w:pPr>
      <w:r w:rsidRPr="00903717">
        <w:rPr>
          <w:rFonts w:ascii="Arial" w:hAnsi="Arial" w:cs="Arial"/>
          <w:b/>
          <w:bCs/>
        </w:rPr>
        <w:t>If shared care is not accepted:</w:t>
      </w:r>
    </w:p>
    <w:p w14:paraId="448603A2" w14:textId="4F91CE3F" w:rsidR="0057137F" w:rsidRPr="00903717" w:rsidRDefault="00984ADA" w:rsidP="00CD4B9C">
      <w:pPr>
        <w:numPr>
          <w:ilvl w:val="0"/>
          <w:numId w:val="17"/>
        </w:numPr>
        <w:spacing w:after="0" w:line="240" w:lineRule="auto"/>
        <w:rPr>
          <w:rFonts w:ascii="Arial" w:hAnsi="Arial" w:cs="Arial"/>
        </w:rPr>
      </w:pPr>
      <w:r>
        <w:rPr>
          <w:rFonts w:ascii="Arial" w:hAnsi="Arial" w:cs="Arial"/>
        </w:rPr>
        <w:t xml:space="preserve">You will need to cover the </w:t>
      </w:r>
      <w:r w:rsidRPr="00984ADA">
        <w:rPr>
          <w:rFonts w:ascii="Arial" w:hAnsi="Arial" w:cs="Arial"/>
        </w:rPr>
        <w:t xml:space="preserve">costs associated with assessments, reviews and </w:t>
      </w:r>
      <w:r>
        <w:rPr>
          <w:rFonts w:ascii="Arial" w:hAnsi="Arial" w:cs="Arial"/>
        </w:rPr>
        <w:t xml:space="preserve">any </w:t>
      </w:r>
      <w:r w:rsidRPr="00984ADA">
        <w:rPr>
          <w:rFonts w:ascii="Arial" w:hAnsi="Arial" w:cs="Arial"/>
        </w:rPr>
        <w:t>medication</w:t>
      </w:r>
      <w:r>
        <w:rPr>
          <w:rFonts w:ascii="Arial" w:hAnsi="Arial" w:cs="Arial"/>
        </w:rPr>
        <w:t>(s)</w:t>
      </w:r>
      <w:r w:rsidRPr="00984ADA">
        <w:rPr>
          <w:rFonts w:ascii="Arial" w:hAnsi="Arial" w:cs="Arial"/>
        </w:rPr>
        <w:t>. Please contact the Right to Choose provider for more information on this.</w:t>
      </w:r>
    </w:p>
    <w:p w14:paraId="644642C7" w14:textId="77777777" w:rsidR="0057137F" w:rsidRDefault="0057137F" w:rsidP="00CD4B9C">
      <w:pPr>
        <w:spacing w:after="0"/>
        <w:rPr>
          <w:rFonts w:ascii="Arial" w:hAnsi="Arial" w:cs="Arial"/>
          <w:b/>
          <w:bCs/>
        </w:rPr>
      </w:pPr>
    </w:p>
    <w:bookmarkEnd w:id="0"/>
    <w:p w14:paraId="420FF824" w14:textId="77777777" w:rsidR="0057137F" w:rsidRPr="00903717" w:rsidRDefault="0057137F" w:rsidP="00CD4B9C">
      <w:pPr>
        <w:spacing w:after="0"/>
        <w:rPr>
          <w:rFonts w:ascii="Arial" w:hAnsi="Arial" w:cs="Arial"/>
        </w:rPr>
      </w:pPr>
    </w:p>
    <w:p w14:paraId="2DE33AED" w14:textId="77777777" w:rsidR="00CD4B9C" w:rsidRDefault="00CD4B9C" w:rsidP="00CD4B9C">
      <w:pPr>
        <w:spacing w:after="0"/>
        <w:rPr>
          <w:rFonts w:ascii="Aptos" w:hAnsi="Aptos"/>
          <w:b/>
          <w:bCs/>
          <w:sz w:val="28"/>
          <w:szCs w:val="28"/>
          <w:u w:val="single"/>
        </w:rPr>
      </w:pPr>
    </w:p>
    <w:p w14:paraId="37F0A5B0" w14:textId="77777777" w:rsidR="00CD4B9C" w:rsidRDefault="00CD4B9C" w:rsidP="00CD4B9C">
      <w:pPr>
        <w:spacing w:after="0"/>
        <w:rPr>
          <w:rFonts w:ascii="Aptos" w:hAnsi="Aptos"/>
          <w:b/>
          <w:bCs/>
          <w:sz w:val="28"/>
          <w:szCs w:val="28"/>
          <w:u w:val="single"/>
        </w:rPr>
      </w:pPr>
    </w:p>
    <w:p w14:paraId="7C832757" w14:textId="77777777" w:rsidR="00CD4B9C" w:rsidRDefault="00CD4B9C" w:rsidP="00CD4B9C">
      <w:pPr>
        <w:spacing w:after="0"/>
        <w:rPr>
          <w:rFonts w:ascii="Aptos" w:hAnsi="Aptos"/>
          <w:b/>
          <w:bCs/>
          <w:sz w:val="28"/>
          <w:szCs w:val="28"/>
          <w:u w:val="single"/>
        </w:rPr>
      </w:pPr>
    </w:p>
    <w:p w14:paraId="7D494292" w14:textId="77777777" w:rsidR="00CD4B9C" w:rsidRDefault="00CD4B9C" w:rsidP="00CD4B9C">
      <w:pPr>
        <w:rPr>
          <w:rFonts w:ascii="Aptos" w:hAnsi="Aptos"/>
          <w:b/>
          <w:bCs/>
          <w:sz w:val="28"/>
          <w:szCs w:val="28"/>
          <w:u w:val="single"/>
        </w:rPr>
      </w:pPr>
    </w:p>
    <w:p w14:paraId="5635CD8B" w14:textId="77777777" w:rsidR="00CD4B9C" w:rsidRDefault="00CD4B9C" w:rsidP="00CD4B9C">
      <w:pPr>
        <w:rPr>
          <w:rFonts w:ascii="Aptos" w:hAnsi="Aptos"/>
          <w:b/>
          <w:bCs/>
          <w:sz w:val="28"/>
          <w:szCs w:val="28"/>
          <w:u w:val="single"/>
        </w:rPr>
      </w:pPr>
    </w:p>
    <w:p w14:paraId="52C95404" w14:textId="77777777" w:rsidR="00CD4B9C" w:rsidRDefault="00CD4B9C" w:rsidP="00CD4B9C">
      <w:pPr>
        <w:rPr>
          <w:rFonts w:ascii="Aptos" w:hAnsi="Aptos"/>
          <w:b/>
          <w:bCs/>
          <w:sz w:val="28"/>
          <w:szCs w:val="28"/>
          <w:u w:val="single"/>
        </w:rPr>
      </w:pPr>
    </w:p>
    <w:p w14:paraId="5F5E6571" w14:textId="64A0345A" w:rsidR="00CD4B9C" w:rsidRPr="003A2FB4" w:rsidRDefault="00CD4B9C" w:rsidP="00CD4B9C">
      <w:pPr>
        <w:rPr>
          <w:rFonts w:ascii="Aptos" w:hAnsi="Aptos"/>
          <w:b/>
          <w:bCs/>
          <w:sz w:val="28"/>
          <w:szCs w:val="28"/>
          <w:u w:val="single"/>
        </w:rPr>
      </w:pPr>
      <w:r w:rsidRPr="003A2FB4">
        <w:rPr>
          <w:rFonts w:ascii="Aptos" w:hAnsi="Aptos"/>
          <w:b/>
          <w:bCs/>
          <w:sz w:val="28"/>
          <w:szCs w:val="28"/>
          <w:u w:val="single"/>
        </w:rPr>
        <w:lastRenderedPageBreak/>
        <w:t>Adult Right to Choose (RTC) Providers</w:t>
      </w:r>
      <w:r>
        <w:rPr>
          <w:rFonts w:ascii="Aptos" w:hAnsi="Aptos"/>
          <w:b/>
          <w:bCs/>
          <w:sz w:val="28"/>
          <w:szCs w:val="28"/>
          <w:u w:val="single"/>
        </w:rPr>
        <w:t xml:space="preserve"> for ADHD/ASD</w:t>
      </w:r>
    </w:p>
    <w:p w14:paraId="4DFA2A84" w14:textId="7AAF0817" w:rsidR="00CD4B9C" w:rsidRDefault="00CD4B9C" w:rsidP="00CD4B9C">
      <w:r w:rsidRPr="00613B18">
        <w:rPr>
          <w:rFonts w:ascii="Aptos" w:hAnsi="Aptos"/>
          <w:b/>
          <w:bCs/>
          <w:sz w:val="22"/>
          <w:szCs w:val="22"/>
        </w:rPr>
        <w:t>List up to date as of October 2025</w:t>
      </w:r>
    </w:p>
    <w:tbl>
      <w:tblPr>
        <w:tblW w:w="7932" w:type="dxa"/>
        <w:tblInd w:w="108" w:type="dxa"/>
        <w:tblLook w:val="04A0" w:firstRow="1" w:lastRow="0" w:firstColumn="1" w:lastColumn="0" w:noHBand="0" w:noVBand="1"/>
      </w:tblPr>
      <w:tblGrid>
        <w:gridCol w:w="5156"/>
        <w:gridCol w:w="694"/>
        <w:gridCol w:w="694"/>
        <w:gridCol w:w="694"/>
        <w:gridCol w:w="694"/>
      </w:tblGrid>
      <w:tr w:rsidR="00CD4B9C" w:rsidRPr="003A2FB4" w14:paraId="5675FBC3" w14:textId="77777777" w:rsidTr="00954119">
        <w:trPr>
          <w:trHeight w:val="570"/>
        </w:trPr>
        <w:tc>
          <w:tcPr>
            <w:tcW w:w="5156" w:type="dxa"/>
            <w:tcBorders>
              <w:top w:val="nil"/>
              <w:left w:val="nil"/>
              <w:bottom w:val="nil"/>
              <w:right w:val="nil"/>
            </w:tcBorders>
            <w:shd w:val="clear" w:color="000000" w:fill="283A96"/>
            <w:noWrap/>
            <w:vAlign w:val="bottom"/>
            <w:hideMark/>
          </w:tcPr>
          <w:p w14:paraId="113DEAFD" w14:textId="77777777" w:rsidR="00CD4B9C" w:rsidRPr="003A2FB4" w:rsidRDefault="00CD4B9C" w:rsidP="00954119">
            <w:pP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 </w:t>
            </w:r>
          </w:p>
        </w:tc>
        <w:tc>
          <w:tcPr>
            <w:tcW w:w="2776" w:type="dxa"/>
            <w:gridSpan w:val="4"/>
            <w:tcBorders>
              <w:top w:val="nil"/>
              <w:left w:val="nil"/>
              <w:bottom w:val="nil"/>
              <w:right w:val="nil"/>
            </w:tcBorders>
            <w:shd w:val="clear" w:color="000000" w:fill="E28C05"/>
            <w:noWrap/>
            <w:vAlign w:val="center"/>
            <w:hideMark/>
          </w:tcPr>
          <w:p w14:paraId="0F6CA802" w14:textId="77777777" w:rsidR="00CD4B9C" w:rsidRPr="003A2FB4" w:rsidRDefault="00CD4B9C" w:rsidP="00954119">
            <w:pPr>
              <w:jc w:val="center"/>
              <w:rPr>
                <w:rFonts w:ascii="Arial" w:eastAsia="Times New Roman" w:hAnsi="Arial" w:cs="Arial"/>
                <w:b/>
                <w:bCs/>
                <w:color w:val="FFFFFF"/>
                <w:sz w:val="22"/>
                <w:szCs w:val="22"/>
                <w:lang w:eastAsia="en-GB"/>
              </w:rPr>
            </w:pPr>
            <w:r w:rsidRPr="003A2FB4">
              <w:rPr>
                <w:rFonts w:ascii="Arial" w:eastAsia="Times New Roman" w:hAnsi="Arial" w:cs="Arial"/>
                <w:b/>
                <w:bCs/>
                <w:color w:val="FFFFFF"/>
                <w:sz w:val="22"/>
                <w:szCs w:val="22"/>
                <w:lang w:eastAsia="en-GB"/>
              </w:rPr>
              <w:t>Adult Services</w:t>
            </w:r>
          </w:p>
        </w:tc>
      </w:tr>
      <w:tr w:rsidR="00CD4B9C" w:rsidRPr="003A2FB4" w14:paraId="44204F77" w14:textId="77777777" w:rsidTr="00954119">
        <w:trPr>
          <w:trHeight w:val="2535"/>
        </w:trPr>
        <w:tc>
          <w:tcPr>
            <w:tcW w:w="5156" w:type="dxa"/>
            <w:tcBorders>
              <w:top w:val="single" w:sz="4" w:space="0" w:color="283A96"/>
              <w:left w:val="single" w:sz="4" w:space="0" w:color="283A96"/>
              <w:bottom w:val="single" w:sz="4" w:space="0" w:color="auto"/>
              <w:right w:val="single" w:sz="4" w:space="0" w:color="auto"/>
            </w:tcBorders>
            <w:noWrap/>
            <w:vAlign w:val="center"/>
            <w:hideMark/>
          </w:tcPr>
          <w:p w14:paraId="07485A09" w14:textId="77777777" w:rsidR="00CD4B9C" w:rsidRPr="003A2FB4" w:rsidRDefault="00CD4B9C" w:rsidP="00954119">
            <w:pPr>
              <w:rPr>
                <w:rFonts w:ascii="Arial" w:eastAsia="Times New Roman" w:hAnsi="Arial" w:cs="Arial"/>
                <w:b/>
                <w:bCs/>
                <w:color w:val="000000"/>
                <w:sz w:val="22"/>
                <w:szCs w:val="22"/>
                <w:lang w:eastAsia="en-GB"/>
              </w:rPr>
            </w:pPr>
            <w:r w:rsidRPr="003A2FB4">
              <w:rPr>
                <w:rFonts w:ascii="Arial" w:eastAsia="Times New Roman" w:hAnsi="Arial" w:cs="Arial"/>
                <w:b/>
                <w:bCs/>
                <w:color w:val="000000"/>
                <w:sz w:val="22"/>
                <w:szCs w:val="22"/>
                <w:lang w:eastAsia="en-GB"/>
              </w:rPr>
              <w:t>Name of Provider</w:t>
            </w:r>
          </w:p>
        </w:tc>
        <w:tc>
          <w:tcPr>
            <w:tcW w:w="694" w:type="dxa"/>
            <w:tcBorders>
              <w:top w:val="single" w:sz="4" w:space="0" w:color="283A96"/>
              <w:left w:val="single" w:sz="4" w:space="0" w:color="283A96"/>
              <w:bottom w:val="single" w:sz="4" w:space="0" w:color="auto"/>
              <w:right w:val="single" w:sz="4" w:space="0" w:color="auto"/>
            </w:tcBorders>
            <w:noWrap/>
            <w:textDirection w:val="btLr"/>
            <w:vAlign w:val="center"/>
            <w:hideMark/>
          </w:tcPr>
          <w:p w14:paraId="7DB2B7D9" w14:textId="77777777" w:rsidR="00CD4B9C" w:rsidRPr="003A2FB4" w:rsidRDefault="00CD4B9C" w:rsidP="00954119">
            <w:pPr>
              <w:jc w:val="center"/>
              <w:rPr>
                <w:rFonts w:ascii="Arial" w:eastAsia="Times New Roman" w:hAnsi="Arial" w:cs="Arial"/>
                <w:b/>
                <w:bCs/>
                <w:color w:val="000000"/>
                <w:sz w:val="22"/>
                <w:szCs w:val="22"/>
                <w:lang w:eastAsia="en-GB"/>
              </w:rPr>
            </w:pPr>
            <w:r w:rsidRPr="003A2FB4">
              <w:rPr>
                <w:rFonts w:ascii="Arial" w:eastAsia="Times New Roman" w:hAnsi="Arial" w:cs="Arial"/>
                <w:b/>
                <w:bCs/>
                <w:color w:val="000000"/>
                <w:sz w:val="22"/>
                <w:szCs w:val="22"/>
                <w:lang w:eastAsia="en-GB"/>
              </w:rPr>
              <w:t>ADHD Assessment</w:t>
            </w:r>
          </w:p>
        </w:tc>
        <w:tc>
          <w:tcPr>
            <w:tcW w:w="694" w:type="dxa"/>
            <w:tcBorders>
              <w:top w:val="single" w:sz="4" w:space="0" w:color="283A96"/>
              <w:left w:val="single" w:sz="4" w:space="0" w:color="283A96"/>
              <w:bottom w:val="single" w:sz="4" w:space="0" w:color="auto"/>
              <w:right w:val="single" w:sz="4" w:space="0" w:color="auto"/>
            </w:tcBorders>
            <w:noWrap/>
            <w:textDirection w:val="btLr"/>
            <w:vAlign w:val="center"/>
            <w:hideMark/>
          </w:tcPr>
          <w:p w14:paraId="4C4402F5" w14:textId="77777777" w:rsidR="00CD4B9C" w:rsidRPr="003A2FB4" w:rsidRDefault="00CD4B9C" w:rsidP="00954119">
            <w:pPr>
              <w:jc w:val="center"/>
              <w:rPr>
                <w:rFonts w:ascii="Arial" w:eastAsia="Times New Roman" w:hAnsi="Arial" w:cs="Arial"/>
                <w:b/>
                <w:bCs/>
                <w:color w:val="000000"/>
                <w:sz w:val="22"/>
                <w:szCs w:val="22"/>
                <w:lang w:eastAsia="en-GB"/>
              </w:rPr>
            </w:pPr>
            <w:r w:rsidRPr="003A2FB4">
              <w:rPr>
                <w:rFonts w:ascii="Arial" w:eastAsia="Times New Roman" w:hAnsi="Arial" w:cs="Arial"/>
                <w:b/>
                <w:bCs/>
                <w:color w:val="000000"/>
                <w:sz w:val="22"/>
                <w:szCs w:val="22"/>
                <w:lang w:eastAsia="en-GB"/>
              </w:rPr>
              <w:t>ADHD Treatment</w:t>
            </w:r>
          </w:p>
        </w:tc>
        <w:tc>
          <w:tcPr>
            <w:tcW w:w="694" w:type="dxa"/>
            <w:tcBorders>
              <w:top w:val="single" w:sz="4" w:space="0" w:color="283A96"/>
              <w:left w:val="single" w:sz="4" w:space="0" w:color="283A96"/>
              <w:bottom w:val="single" w:sz="4" w:space="0" w:color="auto"/>
              <w:right w:val="single" w:sz="4" w:space="0" w:color="auto"/>
            </w:tcBorders>
            <w:noWrap/>
            <w:textDirection w:val="btLr"/>
            <w:vAlign w:val="center"/>
            <w:hideMark/>
          </w:tcPr>
          <w:p w14:paraId="6832460C" w14:textId="77777777" w:rsidR="00CD4B9C" w:rsidRPr="003A2FB4" w:rsidRDefault="00CD4B9C" w:rsidP="00954119">
            <w:pPr>
              <w:jc w:val="center"/>
              <w:rPr>
                <w:rFonts w:ascii="Arial" w:eastAsia="Times New Roman" w:hAnsi="Arial" w:cs="Arial"/>
                <w:b/>
                <w:bCs/>
                <w:color w:val="000000"/>
                <w:sz w:val="22"/>
                <w:szCs w:val="22"/>
                <w:lang w:eastAsia="en-GB"/>
              </w:rPr>
            </w:pPr>
            <w:r w:rsidRPr="003A2FB4">
              <w:rPr>
                <w:rFonts w:ascii="Arial" w:eastAsia="Times New Roman" w:hAnsi="Arial" w:cs="Arial"/>
                <w:b/>
                <w:bCs/>
                <w:color w:val="000000"/>
                <w:sz w:val="22"/>
                <w:szCs w:val="22"/>
                <w:lang w:eastAsia="en-GB"/>
              </w:rPr>
              <w:t>Autism Assessment</w:t>
            </w:r>
          </w:p>
        </w:tc>
        <w:tc>
          <w:tcPr>
            <w:tcW w:w="694" w:type="dxa"/>
            <w:tcBorders>
              <w:top w:val="single" w:sz="4" w:space="0" w:color="283A96"/>
              <w:left w:val="single" w:sz="4" w:space="0" w:color="283A96"/>
              <w:bottom w:val="single" w:sz="4" w:space="0" w:color="auto"/>
              <w:right w:val="single" w:sz="4" w:space="0" w:color="auto"/>
            </w:tcBorders>
            <w:noWrap/>
            <w:textDirection w:val="btLr"/>
            <w:vAlign w:val="center"/>
            <w:hideMark/>
          </w:tcPr>
          <w:p w14:paraId="6BB61A6A" w14:textId="77777777" w:rsidR="00CD4B9C" w:rsidRPr="003A2FB4" w:rsidRDefault="00CD4B9C" w:rsidP="00954119">
            <w:pPr>
              <w:jc w:val="center"/>
              <w:rPr>
                <w:rFonts w:ascii="Arial" w:eastAsia="Times New Roman" w:hAnsi="Arial" w:cs="Arial"/>
                <w:b/>
                <w:bCs/>
                <w:color w:val="000000"/>
                <w:sz w:val="22"/>
                <w:szCs w:val="22"/>
                <w:lang w:eastAsia="en-GB"/>
              </w:rPr>
            </w:pPr>
            <w:r w:rsidRPr="003A2FB4">
              <w:rPr>
                <w:rFonts w:ascii="Arial" w:eastAsia="Times New Roman" w:hAnsi="Arial" w:cs="Arial"/>
                <w:b/>
                <w:bCs/>
                <w:color w:val="000000"/>
                <w:sz w:val="22"/>
                <w:szCs w:val="22"/>
                <w:lang w:eastAsia="en-GB"/>
              </w:rPr>
              <w:t>Joint ND Assessment</w:t>
            </w:r>
          </w:p>
        </w:tc>
      </w:tr>
      <w:tr w:rsidR="00CD4B9C" w:rsidRPr="003A2FB4" w14:paraId="4316E630" w14:textId="77777777" w:rsidTr="00954119">
        <w:trPr>
          <w:trHeight w:val="402"/>
        </w:trPr>
        <w:tc>
          <w:tcPr>
            <w:tcW w:w="5156" w:type="dxa"/>
            <w:tcBorders>
              <w:top w:val="single" w:sz="8" w:space="0" w:color="283A96"/>
              <w:left w:val="single" w:sz="4" w:space="0" w:color="283A96"/>
              <w:bottom w:val="single" w:sz="4" w:space="0" w:color="auto"/>
              <w:right w:val="single" w:sz="4" w:space="0" w:color="auto"/>
            </w:tcBorders>
            <w:shd w:val="clear" w:color="000000" w:fill="FFC5C5"/>
            <w:noWrap/>
            <w:vAlign w:val="center"/>
            <w:hideMark/>
          </w:tcPr>
          <w:p w14:paraId="269564EB" w14:textId="77777777" w:rsidR="00CD4B9C" w:rsidRPr="003A2FB4" w:rsidRDefault="00CD4B9C" w:rsidP="00954119">
            <w:pPr>
              <w:rPr>
                <w:rFonts w:ascii="Arial" w:eastAsia="Times New Roman" w:hAnsi="Arial" w:cs="Arial"/>
                <w:b/>
                <w:bCs/>
                <w:color w:val="0563C1"/>
                <w:sz w:val="22"/>
                <w:szCs w:val="22"/>
                <w:u w:val="single"/>
                <w:lang w:eastAsia="en-GB"/>
              </w:rPr>
            </w:pPr>
            <w:hyperlink r:id="rId13" w:history="1">
              <w:r w:rsidRPr="003A2FB4">
                <w:rPr>
                  <w:rFonts w:ascii="Arial" w:eastAsia="Times New Roman" w:hAnsi="Arial" w:cs="Arial"/>
                  <w:b/>
                  <w:bCs/>
                  <w:color w:val="0563C1"/>
                  <w:sz w:val="22"/>
                  <w:szCs w:val="22"/>
                  <w:u w:val="single"/>
                  <w:lang w:eastAsia="en-GB"/>
                </w:rPr>
                <w:t>Psychiatry-UK LLP</w:t>
              </w:r>
            </w:hyperlink>
          </w:p>
        </w:tc>
        <w:tc>
          <w:tcPr>
            <w:tcW w:w="694" w:type="dxa"/>
            <w:tcBorders>
              <w:top w:val="single" w:sz="8" w:space="0" w:color="283A96"/>
              <w:left w:val="single" w:sz="4" w:space="0" w:color="283A96"/>
              <w:bottom w:val="single" w:sz="4" w:space="0" w:color="auto"/>
              <w:right w:val="single" w:sz="4" w:space="0" w:color="auto"/>
            </w:tcBorders>
            <w:shd w:val="clear" w:color="000000" w:fill="D3FCC4"/>
            <w:noWrap/>
            <w:vAlign w:val="center"/>
            <w:hideMark/>
          </w:tcPr>
          <w:p w14:paraId="4C4D594C"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8" w:space="0" w:color="283A96"/>
              <w:left w:val="single" w:sz="4" w:space="0" w:color="283A96"/>
              <w:bottom w:val="single" w:sz="4" w:space="0" w:color="auto"/>
              <w:right w:val="single" w:sz="4" w:space="0" w:color="auto"/>
            </w:tcBorders>
            <w:shd w:val="clear" w:color="000000" w:fill="D3FCC4"/>
            <w:noWrap/>
            <w:vAlign w:val="center"/>
            <w:hideMark/>
          </w:tcPr>
          <w:p w14:paraId="4E678EDA"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8" w:space="0" w:color="283A96"/>
              <w:left w:val="single" w:sz="4" w:space="0" w:color="283A96"/>
              <w:bottom w:val="single" w:sz="4" w:space="0" w:color="auto"/>
              <w:right w:val="single" w:sz="4" w:space="0" w:color="auto"/>
            </w:tcBorders>
            <w:shd w:val="clear" w:color="000000" w:fill="D3FCC4"/>
            <w:noWrap/>
            <w:vAlign w:val="center"/>
            <w:hideMark/>
          </w:tcPr>
          <w:p w14:paraId="75E01DA7"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8" w:space="0" w:color="283A96"/>
              <w:left w:val="single" w:sz="4" w:space="0" w:color="283A96"/>
              <w:bottom w:val="single" w:sz="4" w:space="0" w:color="auto"/>
              <w:right w:val="single" w:sz="4" w:space="0" w:color="auto"/>
            </w:tcBorders>
            <w:shd w:val="clear" w:color="000000" w:fill="FFC5C5"/>
            <w:noWrap/>
            <w:vAlign w:val="center"/>
            <w:hideMark/>
          </w:tcPr>
          <w:p w14:paraId="31DE956B"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r>
      <w:tr w:rsidR="00CD4B9C" w:rsidRPr="003A2FB4" w14:paraId="73B48829" w14:textId="77777777" w:rsidTr="00954119">
        <w:trPr>
          <w:trHeight w:val="945"/>
        </w:trPr>
        <w:tc>
          <w:tcPr>
            <w:tcW w:w="5156" w:type="dxa"/>
            <w:tcBorders>
              <w:top w:val="single" w:sz="4" w:space="0" w:color="283A96"/>
              <w:left w:val="single" w:sz="4" w:space="0" w:color="283A96"/>
              <w:bottom w:val="single" w:sz="4" w:space="0" w:color="auto"/>
              <w:right w:val="single" w:sz="4" w:space="0" w:color="auto"/>
            </w:tcBorders>
            <w:shd w:val="clear" w:color="000000" w:fill="FFFFFF"/>
            <w:noWrap/>
            <w:vAlign w:val="center"/>
            <w:hideMark/>
          </w:tcPr>
          <w:p w14:paraId="6089A1BE" w14:textId="77777777" w:rsidR="00CD4B9C" w:rsidRPr="003A2FB4" w:rsidRDefault="00CD4B9C" w:rsidP="00954119">
            <w:pPr>
              <w:rPr>
                <w:rFonts w:ascii="Arial" w:eastAsia="Times New Roman" w:hAnsi="Arial" w:cs="Arial"/>
                <w:b/>
                <w:bCs/>
                <w:color w:val="0563C1"/>
                <w:sz w:val="22"/>
                <w:szCs w:val="22"/>
                <w:u w:val="single"/>
                <w:lang w:eastAsia="en-GB"/>
              </w:rPr>
            </w:pPr>
            <w:hyperlink r:id="rId14" w:history="1">
              <w:r w:rsidRPr="003A2FB4">
                <w:rPr>
                  <w:rFonts w:ascii="Arial" w:eastAsia="Times New Roman" w:hAnsi="Arial" w:cs="Arial"/>
                  <w:b/>
                  <w:bCs/>
                  <w:color w:val="0563C1"/>
                  <w:sz w:val="22"/>
                  <w:szCs w:val="22"/>
                  <w:u w:val="single"/>
                  <w:lang w:eastAsia="en-GB"/>
                </w:rPr>
                <w:t>ADHD360 Ltd</w:t>
              </w:r>
            </w:hyperlink>
          </w:p>
        </w:tc>
        <w:tc>
          <w:tcPr>
            <w:tcW w:w="694" w:type="dxa"/>
            <w:tcBorders>
              <w:top w:val="single" w:sz="4" w:space="0" w:color="283A96"/>
              <w:left w:val="single" w:sz="4" w:space="0" w:color="283A96"/>
              <w:bottom w:val="single" w:sz="4" w:space="0" w:color="auto"/>
              <w:right w:val="single" w:sz="4" w:space="0" w:color="auto"/>
            </w:tcBorders>
            <w:shd w:val="clear" w:color="000000" w:fill="D3FCC4"/>
            <w:noWrap/>
            <w:vAlign w:val="center"/>
            <w:hideMark/>
          </w:tcPr>
          <w:p w14:paraId="1B0EDBDB"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283A96"/>
              <w:bottom w:val="single" w:sz="4" w:space="0" w:color="auto"/>
              <w:right w:val="single" w:sz="4" w:space="0" w:color="auto"/>
            </w:tcBorders>
            <w:shd w:val="clear" w:color="000000" w:fill="D3FCC4"/>
            <w:noWrap/>
            <w:vAlign w:val="center"/>
            <w:hideMark/>
          </w:tcPr>
          <w:p w14:paraId="24150E44"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283A96"/>
              <w:bottom w:val="single" w:sz="4" w:space="0" w:color="auto"/>
              <w:right w:val="single" w:sz="4" w:space="0" w:color="auto"/>
            </w:tcBorders>
            <w:shd w:val="clear" w:color="000000" w:fill="D3FCC4"/>
            <w:noWrap/>
            <w:vAlign w:val="center"/>
            <w:hideMark/>
          </w:tcPr>
          <w:p w14:paraId="56D118E6"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283A96"/>
              <w:bottom w:val="single" w:sz="4" w:space="0" w:color="auto"/>
              <w:right w:val="single" w:sz="4" w:space="0" w:color="auto"/>
            </w:tcBorders>
            <w:shd w:val="clear" w:color="000000" w:fill="FFC5C5"/>
            <w:noWrap/>
            <w:vAlign w:val="center"/>
            <w:hideMark/>
          </w:tcPr>
          <w:p w14:paraId="2EB5135C"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r>
      <w:tr w:rsidR="00CD4B9C" w:rsidRPr="003A2FB4" w14:paraId="7BE2F367" w14:textId="77777777" w:rsidTr="00954119">
        <w:trPr>
          <w:trHeight w:val="402"/>
        </w:trPr>
        <w:tc>
          <w:tcPr>
            <w:tcW w:w="5156" w:type="dxa"/>
            <w:tcBorders>
              <w:top w:val="single" w:sz="4" w:space="0" w:color="283A96"/>
              <w:left w:val="single" w:sz="4" w:space="0" w:color="283A96"/>
              <w:bottom w:val="single" w:sz="4" w:space="0" w:color="283A96"/>
              <w:right w:val="single" w:sz="4" w:space="0" w:color="auto"/>
            </w:tcBorders>
            <w:shd w:val="clear" w:color="000000" w:fill="BDDEFF"/>
            <w:noWrap/>
            <w:vAlign w:val="center"/>
            <w:hideMark/>
          </w:tcPr>
          <w:p w14:paraId="6FD881A1" w14:textId="77777777" w:rsidR="00CD4B9C" w:rsidRPr="003A2FB4" w:rsidRDefault="00CD4B9C" w:rsidP="00954119">
            <w:pPr>
              <w:rPr>
                <w:rFonts w:ascii="Arial" w:eastAsia="Times New Roman" w:hAnsi="Arial" w:cs="Arial"/>
                <w:b/>
                <w:bCs/>
                <w:color w:val="0563C1"/>
                <w:sz w:val="22"/>
                <w:szCs w:val="22"/>
                <w:u w:val="single"/>
                <w:lang w:eastAsia="en-GB"/>
              </w:rPr>
            </w:pPr>
            <w:hyperlink r:id="rId15" w:history="1">
              <w:r w:rsidRPr="003A2FB4">
                <w:rPr>
                  <w:rFonts w:ascii="Arial" w:eastAsia="Times New Roman" w:hAnsi="Arial" w:cs="Arial"/>
                  <w:b/>
                  <w:bCs/>
                  <w:color w:val="0563C1"/>
                  <w:sz w:val="22"/>
                  <w:szCs w:val="22"/>
                  <w:u w:val="single"/>
                  <w:lang w:eastAsia="en-GB"/>
                </w:rPr>
                <w:t>Clinical Partners Ltd</w:t>
              </w:r>
            </w:hyperlink>
          </w:p>
        </w:tc>
        <w:tc>
          <w:tcPr>
            <w:tcW w:w="694" w:type="dxa"/>
            <w:tcBorders>
              <w:top w:val="single" w:sz="4" w:space="0" w:color="283A96"/>
              <w:left w:val="single" w:sz="4" w:space="0" w:color="283A96"/>
              <w:bottom w:val="single" w:sz="4" w:space="0" w:color="283A96"/>
              <w:right w:val="single" w:sz="4" w:space="0" w:color="auto"/>
            </w:tcBorders>
            <w:shd w:val="clear" w:color="000000" w:fill="D3FCC4"/>
            <w:noWrap/>
            <w:vAlign w:val="center"/>
            <w:hideMark/>
          </w:tcPr>
          <w:p w14:paraId="5FF1FDB0"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283A96"/>
              <w:bottom w:val="single" w:sz="4" w:space="0" w:color="283A96"/>
              <w:right w:val="single" w:sz="4" w:space="0" w:color="auto"/>
            </w:tcBorders>
            <w:shd w:val="clear" w:color="000000" w:fill="FFC5C5"/>
            <w:noWrap/>
            <w:vAlign w:val="center"/>
            <w:hideMark/>
          </w:tcPr>
          <w:p w14:paraId="619E410C"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c>
          <w:tcPr>
            <w:tcW w:w="694" w:type="dxa"/>
            <w:tcBorders>
              <w:top w:val="single" w:sz="4" w:space="0" w:color="283A96"/>
              <w:left w:val="single" w:sz="4" w:space="0" w:color="283A96"/>
              <w:bottom w:val="single" w:sz="4" w:space="0" w:color="283A96"/>
              <w:right w:val="single" w:sz="4" w:space="0" w:color="auto"/>
            </w:tcBorders>
            <w:shd w:val="clear" w:color="000000" w:fill="D3FCC4"/>
            <w:noWrap/>
            <w:vAlign w:val="center"/>
            <w:hideMark/>
          </w:tcPr>
          <w:p w14:paraId="0F3249B8"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283A96"/>
              <w:bottom w:val="single" w:sz="4" w:space="0" w:color="283A96"/>
              <w:right w:val="single" w:sz="4" w:space="0" w:color="auto"/>
            </w:tcBorders>
            <w:shd w:val="clear" w:color="000000" w:fill="FFC5C5"/>
            <w:noWrap/>
            <w:vAlign w:val="center"/>
            <w:hideMark/>
          </w:tcPr>
          <w:p w14:paraId="1742E1F3"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r>
      <w:tr w:rsidR="00CD4B9C" w:rsidRPr="003A2FB4" w14:paraId="3D47FF47" w14:textId="77777777" w:rsidTr="00954119">
        <w:trPr>
          <w:trHeight w:val="402"/>
        </w:trPr>
        <w:tc>
          <w:tcPr>
            <w:tcW w:w="5156" w:type="dxa"/>
            <w:tcBorders>
              <w:top w:val="single" w:sz="4" w:space="0" w:color="283A96"/>
              <w:left w:val="single" w:sz="4" w:space="0" w:color="283A96"/>
              <w:bottom w:val="single" w:sz="4" w:space="0" w:color="auto"/>
              <w:right w:val="single" w:sz="4" w:space="0" w:color="auto"/>
            </w:tcBorders>
            <w:shd w:val="clear" w:color="000000" w:fill="FFFFFF"/>
            <w:vAlign w:val="center"/>
            <w:hideMark/>
          </w:tcPr>
          <w:p w14:paraId="4CA0A53D" w14:textId="77777777" w:rsidR="00CD4B9C" w:rsidRPr="003A2FB4" w:rsidRDefault="00CD4B9C" w:rsidP="00954119">
            <w:pPr>
              <w:rPr>
                <w:rFonts w:ascii="Arial" w:eastAsia="Times New Roman" w:hAnsi="Arial" w:cs="Arial"/>
                <w:b/>
                <w:bCs/>
                <w:color w:val="0563C1"/>
                <w:sz w:val="22"/>
                <w:szCs w:val="22"/>
                <w:u w:val="single"/>
                <w:lang w:eastAsia="en-GB"/>
              </w:rPr>
            </w:pPr>
            <w:hyperlink r:id="rId16" w:history="1">
              <w:r w:rsidRPr="003A2FB4">
                <w:rPr>
                  <w:rFonts w:ascii="Arial" w:eastAsia="Times New Roman" w:hAnsi="Arial" w:cs="Arial"/>
                  <w:b/>
                  <w:bCs/>
                  <w:color w:val="0563C1"/>
                  <w:sz w:val="22"/>
                  <w:szCs w:val="22"/>
                  <w:u w:val="single"/>
                  <w:lang w:eastAsia="en-GB"/>
                </w:rPr>
                <w:t>Jawaji &amp; Asker Ltd (t/a: NW Counselling Hub)</w:t>
              </w:r>
            </w:hyperlink>
          </w:p>
        </w:tc>
        <w:tc>
          <w:tcPr>
            <w:tcW w:w="694" w:type="dxa"/>
            <w:tcBorders>
              <w:top w:val="single" w:sz="4" w:space="0" w:color="283A96"/>
              <w:left w:val="single" w:sz="4" w:space="0" w:color="283A96"/>
              <w:bottom w:val="single" w:sz="4" w:space="0" w:color="auto"/>
              <w:right w:val="single" w:sz="4" w:space="0" w:color="auto"/>
            </w:tcBorders>
            <w:shd w:val="clear" w:color="000000" w:fill="D3FCC4"/>
            <w:noWrap/>
            <w:vAlign w:val="center"/>
            <w:hideMark/>
          </w:tcPr>
          <w:p w14:paraId="49EFE183"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283A96"/>
              <w:bottom w:val="single" w:sz="4" w:space="0" w:color="auto"/>
              <w:right w:val="single" w:sz="4" w:space="0" w:color="auto"/>
            </w:tcBorders>
            <w:shd w:val="clear" w:color="000000" w:fill="D3FCC4"/>
            <w:noWrap/>
            <w:vAlign w:val="center"/>
            <w:hideMark/>
          </w:tcPr>
          <w:p w14:paraId="12AB3BF4"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283A96"/>
              <w:bottom w:val="single" w:sz="4" w:space="0" w:color="auto"/>
              <w:right w:val="single" w:sz="4" w:space="0" w:color="auto"/>
            </w:tcBorders>
            <w:shd w:val="clear" w:color="000000" w:fill="D3FCC4"/>
            <w:noWrap/>
            <w:vAlign w:val="center"/>
            <w:hideMark/>
          </w:tcPr>
          <w:p w14:paraId="4E27BF8E"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283A96"/>
              <w:bottom w:val="single" w:sz="4" w:space="0" w:color="auto"/>
              <w:right w:val="single" w:sz="4" w:space="0" w:color="auto"/>
            </w:tcBorders>
            <w:shd w:val="clear" w:color="000000" w:fill="FFC5C5"/>
            <w:noWrap/>
            <w:vAlign w:val="center"/>
            <w:hideMark/>
          </w:tcPr>
          <w:p w14:paraId="65EC821A"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r>
      <w:tr w:rsidR="00CD4B9C" w:rsidRPr="003A2FB4" w14:paraId="47CEBCBB" w14:textId="77777777" w:rsidTr="00954119">
        <w:trPr>
          <w:trHeight w:val="402"/>
        </w:trPr>
        <w:tc>
          <w:tcPr>
            <w:tcW w:w="5156" w:type="dxa"/>
            <w:tcBorders>
              <w:top w:val="single" w:sz="4" w:space="0" w:color="auto"/>
              <w:left w:val="single" w:sz="4" w:space="0" w:color="283A96"/>
              <w:bottom w:val="single" w:sz="4" w:space="0" w:color="auto"/>
              <w:right w:val="single" w:sz="4" w:space="0" w:color="auto"/>
            </w:tcBorders>
            <w:shd w:val="clear" w:color="000000" w:fill="FFC5C5"/>
            <w:noWrap/>
            <w:vAlign w:val="center"/>
            <w:hideMark/>
          </w:tcPr>
          <w:p w14:paraId="0E192CD9" w14:textId="77777777" w:rsidR="00CD4B9C" w:rsidRPr="003A2FB4" w:rsidRDefault="00CD4B9C" w:rsidP="00954119">
            <w:pPr>
              <w:rPr>
                <w:rFonts w:ascii="Arial" w:eastAsia="Times New Roman" w:hAnsi="Arial" w:cs="Arial"/>
                <w:b/>
                <w:bCs/>
                <w:color w:val="0563C1"/>
                <w:sz w:val="22"/>
                <w:szCs w:val="22"/>
                <w:u w:val="single"/>
                <w:lang w:eastAsia="en-GB"/>
              </w:rPr>
            </w:pPr>
            <w:hyperlink r:id="rId17" w:history="1">
              <w:r w:rsidRPr="003A2FB4">
                <w:rPr>
                  <w:rFonts w:ascii="Arial" w:eastAsia="Times New Roman" w:hAnsi="Arial" w:cs="Arial"/>
                  <w:b/>
                  <w:bCs/>
                  <w:color w:val="0563C1"/>
                  <w:sz w:val="22"/>
                  <w:szCs w:val="22"/>
                  <w:u w:val="single"/>
                  <w:lang w:eastAsia="en-GB"/>
                </w:rPr>
                <w:t>Teledoctor Ltd (t/a: Problem Shared)</w:t>
              </w:r>
            </w:hyperlink>
          </w:p>
        </w:tc>
        <w:tc>
          <w:tcPr>
            <w:tcW w:w="694" w:type="dxa"/>
            <w:tcBorders>
              <w:top w:val="single" w:sz="4" w:space="0" w:color="283A96"/>
              <w:left w:val="single" w:sz="4" w:space="0" w:color="283A96"/>
              <w:bottom w:val="single" w:sz="4" w:space="0" w:color="auto"/>
              <w:right w:val="single" w:sz="4" w:space="0" w:color="auto"/>
            </w:tcBorders>
            <w:shd w:val="clear" w:color="000000" w:fill="D3FCC4"/>
            <w:noWrap/>
            <w:vAlign w:val="center"/>
            <w:hideMark/>
          </w:tcPr>
          <w:p w14:paraId="76DA4371"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283A96"/>
              <w:bottom w:val="single" w:sz="4" w:space="0" w:color="auto"/>
              <w:right w:val="single" w:sz="4" w:space="0" w:color="auto"/>
            </w:tcBorders>
            <w:shd w:val="clear" w:color="000000" w:fill="D3FCC4"/>
            <w:noWrap/>
            <w:vAlign w:val="center"/>
            <w:hideMark/>
          </w:tcPr>
          <w:p w14:paraId="2E5A3240"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283A96"/>
              <w:bottom w:val="single" w:sz="4" w:space="0" w:color="auto"/>
              <w:right w:val="single" w:sz="4" w:space="0" w:color="auto"/>
            </w:tcBorders>
            <w:shd w:val="clear" w:color="000000" w:fill="D3FCC4"/>
            <w:noWrap/>
            <w:vAlign w:val="center"/>
            <w:hideMark/>
          </w:tcPr>
          <w:p w14:paraId="55467FD0"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283A96"/>
              <w:bottom w:val="single" w:sz="4" w:space="0" w:color="auto"/>
              <w:right w:val="single" w:sz="4" w:space="0" w:color="auto"/>
            </w:tcBorders>
            <w:shd w:val="clear" w:color="000000" w:fill="D3FCC4"/>
            <w:noWrap/>
            <w:vAlign w:val="center"/>
            <w:hideMark/>
          </w:tcPr>
          <w:p w14:paraId="0CA2421B"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r>
      <w:tr w:rsidR="00CD4B9C" w:rsidRPr="003A2FB4" w14:paraId="3238D75A" w14:textId="77777777" w:rsidTr="00954119">
        <w:trPr>
          <w:trHeight w:val="402"/>
        </w:trPr>
        <w:tc>
          <w:tcPr>
            <w:tcW w:w="5156" w:type="dxa"/>
            <w:tcBorders>
              <w:top w:val="single" w:sz="4" w:space="0" w:color="auto"/>
              <w:left w:val="single" w:sz="4" w:space="0" w:color="283A96"/>
              <w:bottom w:val="single" w:sz="4" w:space="0" w:color="auto"/>
              <w:right w:val="single" w:sz="4" w:space="0" w:color="283A96"/>
            </w:tcBorders>
            <w:shd w:val="clear" w:color="000000" w:fill="FFFFFF"/>
            <w:noWrap/>
            <w:vAlign w:val="center"/>
            <w:hideMark/>
          </w:tcPr>
          <w:p w14:paraId="612B313E" w14:textId="77777777" w:rsidR="00CD4B9C" w:rsidRPr="003A2FB4" w:rsidRDefault="00CD4B9C" w:rsidP="00954119">
            <w:pPr>
              <w:rPr>
                <w:rFonts w:ascii="Arial" w:eastAsia="Times New Roman" w:hAnsi="Arial" w:cs="Arial"/>
                <w:b/>
                <w:bCs/>
                <w:color w:val="0563C1"/>
                <w:sz w:val="22"/>
                <w:szCs w:val="22"/>
                <w:u w:val="single"/>
                <w:lang w:eastAsia="en-GB"/>
              </w:rPr>
            </w:pPr>
            <w:hyperlink r:id="rId18" w:history="1">
              <w:r w:rsidRPr="003A2FB4">
                <w:rPr>
                  <w:rFonts w:ascii="Arial" w:eastAsia="Times New Roman" w:hAnsi="Arial" w:cs="Arial"/>
                  <w:b/>
                  <w:bCs/>
                  <w:color w:val="0563C1"/>
                  <w:sz w:val="22"/>
                  <w:szCs w:val="22"/>
                  <w:u w:val="single"/>
                  <w:lang w:eastAsia="en-GB"/>
                </w:rPr>
                <w:t>Evolve Psychology Services Ltd</w:t>
              </w:r>
            </w:hyperlink>
          </w:p>
        </w:tc>
        <w:tc>
          <w:tcPr>
            <w:tcW w:w="694" w:type="dxa"/>
            <w:tcBorders>
              <w:top w:val="single" w:sz="4" w:space="0" w:color="283A96"/>
              <w:left w:val="single" w:sz="4" w:space="0" w:color="283A96"/>
              <w:bottom w:val="single" w:sz="4" w:space="0" w:color="auto"/>
              <w:right w:val="single" w:sz="4" w:space="0" w:color="283A96"/>
            </w:tcBorders>
            <w:shd w:val="clear" w:color="000000" w:fill="FFC5C5"/>
            <w:noWrap/>
            <w:vAlign w:val="center"/>
            <w:hideMark/>
          </w:tcPr>
          <w:p w14:paraId="510CF329"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c>
          <w:tcPr>
            <w:tcW w:w="694" w:type="dxa"/>
            <w:tcBorders>
              <w:top w:val="single" w:sz="4" w:space="0" w:color="283A96"/>
              <w:left w:val="single" w:sz="4" w:space="0" w:color="auto"/>
              <w:bottom w:val="single" w:sz="4" w:space="0" w:color="auto"/>
              <w:right w:val="single" w:sz="4" w:space="0" w:color="283A96"/>
            </w:tcBorders>
            <w:shd w:val="clear" w:color="000000" w:fill="FFC5C5"/>
            <w:noWrap/>
            <w:vAlign w:val="center"/>
            <w:hideMark/>
          </w:tcPr>
          <w:p w14:paraId="78D94B5A"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c>
          <w:tcPr>
            <w:tcW w:w="694" w:type="dxa"/>
            <w:tcBorders>
              <w:top w:val="single" w:sz="4" w:space="0" w:color="283A96"/>
              <w:left w:val="single" w:sz="4" w:space="0" w:color="auto"/>
              <w:bottom w:val="single" w:sz="4" w:space="0" w:color="auto"/>
              <w:right w:val="single" w:sz="4" w:space="0" w:color="283A96"/>
            </w:tcBorders>
            <w:shd w:val="clear" w:color="000000" w:fill="FFC5C5"/>
            <w:noWrap/>
            <w:vAlign w:val="center"/>
            <w:hideMark/>
          </w:tcPr>
          <w:p w14:paraId="432CA545"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c>
          <w:tcPr>
            <w:tcW w:w="694" w:type="dxa"/>
            <w:tcBorders>
              <w:top w:val="single" w:sz="4" w:space="0" w:color="283A96"/>
              <w:left w:val="single" w:sz="4" w:space="0" w:color="auto"/>
              <w:bottom w:val="single" w:sz="4" w:space="0" w:color="auto"/>
              <w:right w:val="single" w:sz="4" w:space="0" w:color="283A96"/>
            </w:tcBorders>
            <w:shd w:val="clear" w:color="000000" w:fill="FFC5C5"/>
            <w:noWrap/>
            <w:vAlign w:val="center"/>
            <w:hideMark/>
          </w:tcPr>
          <w:p w14:paraId="22CD1F5C"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r>
      <w:tr w:rsidR="00CD4B9C" w:rsidRPr="003A2FB4" w14:paraId="2625960E" w14:textId="77777777" w:rsidTr="00954119">
        <w:trPr>
          <w:trHeight w:val="402"/>
        </w:trPr>
        <w:tc>
          <w:tcPr>
            <w:tcW w:w="5156" w:type="dxa"/>
            <w:tcBorders>
              <w:top w:val="single" w:sz="4" w:space="0" w:color="auto"/>
              <w:left w:val="single" w:sz="4" w:space="0" w:color="283A96"/>
              <w:bottom w:val="single" w:sz="4" w:space="0" w:color="auto"/>
              <w:right w:val="single" w:sz="4" w:space="0" w:color="283A96"/>
            </w:tcBorders>
            <w:shd w:val="clear" w:color="000000" w:fill="BDDEFF"/>
            <w:noWrap/>
            <w:vAlign w:val="center"/>
            <w:hideMark/>
          </w:tcPr>
          <w:p w14:paraId="49AA63BF" w14:textId="77777777" w:rsidR="00CD4B9C" w:rsidRPr="003A2FB4" w:rsidRDefault="00CD4B9C" w:rsidP="00954119">
            <w:pPr>
              <w:rPr>
                <w:rFonts w:ascii="Arial" w:eastAsia="Times New Roman" w:hAnsi="Arial" w:cs="Arial"/>
                <w:b/>
                <w:bCs/>
                <w:color w:val="0563C1"/>
                <w:sz w:val="22"/>
                <w:szCs w:val="22"/>
                <w:u w:val="single"/>
                <w:lang w:eastAsia="en-GB"/>
              </w:rPr>
            </w:pPr>
            <w:hyperlink r:id="rId19" w:history="1">
              <w:r w:rsidRPr="003A2FB4">
                <w:rPr>
                  <w:rFonts w:ascii="Arial" w:eastAsia="Times New Roman" w:hAnsi="Arial" w:cs="Arial"/>
                  <w:b/>
                  <w:bCs/>
                  <w:color w:val="0563C1"/>
                  <w:sz w:val="22"/>
                  <w:szCs w:val="22"/>
                  <w:u w:val="single"/>
                  <w:lang w:eastAsia="en-GB"/>
                </w:rPr>
                <w:t>Psicon Ltd</w:t>
              </w:r>
            </w:hyperlink>
          </w:p>
        </w:tc>
        <w:tc>
          <w:tcPr>
            <w:tcW w:w="694" w:type="dxa"/>
            <w:tcBorders>
              <w:top w:val="single" w:sz="4" w:space="0" w:color="283A96"/>
              <w:left w:val="single" w:sz="4" w:space="0" w:color="283A96"/>
              <w:bottom w:val="single" w:sz="4" w:space="0" w:color="auto"/>
              <w:right w:val="single" w:sz="4" w:space="0" w:color="283A96"/>
            </w:tcBorders>
            <w:shd w:val="clear" w:color="000000" w:fill="D3FCC4"/>
            <w:noWrap/>
            <w:vAlign w:val="center"/>
            <w:hideMark/>
          </w:tcPr>
          <w:p w14:paraId="28C17E3D"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auto"/>
              <w:bottom w:val="single" w:sz="4" w:space="0" w:color="auto"/>
              <w:right w:val="single" w:sz="4" w:space="0" w:color="283A96"/>
            </w:tcBorders>
            <w:shd w:val="clear" w:color="000000" w:fill="D3FCC4"/>
            <w:noWrap/>
            <w:vAlign w:val="center"/>
            <w:hideMark/>
          </w:tcPr>
          <w:p w14:paraId="2214BA8F"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auto"/>
              <w:bottom w:val="single" w:sz="4" w:space="0" w:color="auto"/>
              <w:right w:val="single" w:sz="4" w:space="0" w:color="283A96"/>
            </w:tcBorders>
            <w:shd w:val="clear" w:color="000000" w:fill="FFC5C5"/>
            <w:noWrap/>
            <w:vAlign w:val="center"/>
            <w:hideMark/>
          </w:tcPr>
          <w:p w14:paraId="1045D5F8"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c>
          <w:tcPr>
            <w:tcW w:w="694" w:type="dxa"/>
            <w:tcBorders>
              <w:top w:val="single" w:sz="4" w:space="0" w:color="283A96"/>
              <w:left w:val="single" w:sz="4" w:space="0" w:color="auto"/>
              <w:bottom w:val="single" w:sz="4" w:space="0" w:color="auto"/>
              <w:right w:val="single" w:sz="4" w:space="0" w:color="283A96"/>
            </w:tcBorders>
            <w:shd w:val="clear" w:color="000000" w:fill="FFC5C5"/>
            <w:noWrap/>
            <w:vAlign w:val="center"/>
            <w:hideMark/>
          </w:tcPr>
          <w:p w14:paraId="622E52A6"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r>
      <w:tr w:rsidR="00CD4B9C" w:rsidRPr="003A2FB4" w14:paraId="6C7364C6" w14:textId="77777777" w:rsidTr="00954119">
        <w:trPr>
          <w:trHeight w:val="402"/>
        </w:trPr>
        <w:tc>
          <w:tcPr>
            <w:tcW w:w="5156" w:type="dxa"/>
            <w:tcBorders>
              <w:top w:val="single" w:sz="4" w:space="0" w:color="auto"/>
              <w:left w:val="single" w:sz="4" w:space="0" w:color="283A96"/>
              <w:bottom w:val="single" w:sz="4" w:space="0" w:color="auto"/>
              <w:right w:val="single" w:sz="4" w:space="0" w:color="283A96"/>
            </w:tcBorders>
            <w:shd w:val="clear" w:color="000000" w:fill="FFFFFF"/>
            <w:noWrap/>
            <w:vAlign w:val="center"/>
            <w:hideMark/>
          </w:tcPr>
          <w:p w14:paraId="0AFA5235" w14:textId="77777777" w:rsidR="00CD4B9C" w:rsidRPr="003A2FB4" w:rsidRDefault="00CD4B9C" w:rsidP="00954119">
            <w:pPr>
              <w:rPr>
                <w:rFonts w:ascii="Arial" w:eastAsia="Times New Roman" w:hAnsi="Arial" w:cs="Arial"/>
                <w:b/>
                <w:bCs/>
                <w:color w:val="0563C1"/>
                <w:sz w:val="22"/>
                <w:szCs w:val="22"/>
                <w:u w:val="single"/>
                <w:lang w:eastAsia="en-GB"/>
              </w:rPr>
            </w:pPr>
            <w:hyperlink r:id="rId20" w:history="1">
              <w:r w:rsidRPr="003A2FB4">
                <w:rPr>
                  <w:rFonts w:ascii="Arial" w:eastAsia="Times New Roman" w:hAnsi="Arial" w:cs="Arial"/>
                  <w:b/>
                  <w:bCs/>
                  <w:color w:val="0563C1"/>
                  <w:sz w:val="22"/>
                  <w:szCs w:val="22"/>
                  <w:u w:val="single"/>
                  <w:lang w:eastAsia="en-GB"/>
                </w:rPr>
                <w:t>Mind Professionals</w:t>
              </w:r>
            </w:hyperlink>
          </w:p>
        </w:tc>
        <w:tc>
          <w:tcPr>
            <w:tcW w:w="694" w:type="dxa"/>
            <w:tcBorders>
              <w:top w:val="single" w:sz="4" w:space="0" w:color="283A96"/>
              <w:left w:val="single" w:sz="4" w:space="0" w:color="283A96"/>
              <w:bottom w:val="single" w:sz="4" w:space="0" w:color="auto"/>
              <w:right w:val="single" w:sz="4" w:space="0" w:color="283A96"/>
            </w:tcBorders>
            <w:shd w:val="clear" w:color="000000" w:fill="FFC5C5"/>
            <w:noWrap/>
            <w:vAlign w:val="center"/>
            <w:hideMark/>
          </w:tcPr>
          <w:p w14:paraId="40307ACB"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c>
          <w:tcPr>
            <w:tcW w:w="694" w:type="dxa"/>
            <w:tcBorders>
              <w:top w:val="single" w:sz="4" w:space="0" w:color="283A96"/>
              <w:left w:val="single" w:sz="4" w:space="0" w:color="auto"/>
              <w:bottom w:val="single" w:sz="4" w:space="0" w:color="auto"/>
              <w:right w:val="single" w:sz="4" w:space="0" w:color="283A96"/>
            </w:tcBorders>
            <w:shd w:val="clear" w:color="000000" w:fill="FFC5C5"/>
            <w:noWrap/>
            <w:vAlign w:val="center"/>
            <w:hideMark/>
          </w:tcPr>
          <w:p w14:paraId="1EE398C9"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c>
          <w:tcPr>
            <w:tcW w:w="694" w:type="dxa"/>
            <w:tcBorders>
              <w:top w:val="single" w:sz="4" w:space="0" w:color="283A96"/>
              <w:left w:val="single" w:sz="4" w:space="0" w:color="auto"/>
              <w:bottom w:val="single" w:sz="4" w:space="0" w:color="auto"/>
              <w:right w:val="single" w:sz="4" w:space="0" w:color="283A96"/>
            </w:tcBorders>
            <w:shd w:val="clear" w:color="000000" w:fill="D3FCC4"/>
            <w:noWrap/>
            <w:vAlign w:val="center"/>
            <w:hideMark/>
          </w:tcPr>
          <w:p w14:paraId="1C692519"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auto"/>
              <w:bottom w:val="single" w:sz="4" w:space="0" w:color="auto"/>
              <w:right w:val="single" w:sz="4" w:space="0" w:color="283A96"/>
            </w:tcBorders>
            <w:shd w:val="clear" w:color="000000" w:fill="D3FCC4"/>
            <w:noWrap/>
            <w:vAlign w:val="center"/>
            <w:hideMark/>
          </w:tcPr>
          <w:p w14:paraId="08C0EDE7"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r>
      <w:tr w:rsidR="00CD4B9C" w:rsidRPr="003A2FB4" w14:paraId="439007E5" w14:textId="77777777" w:rsidTr="00954119">
        <w:trPr>
          <w:trHeight w:val="402"/>
        </w:trPr>
        <w:tc>
          <w:tcPr>
            <w:tcW w:w="5156" w:type="dxa"/>
            <w:tcBorders>
              <w:top w:val="single" w:sz="4" w:space="0" w:color="auto"/>
              <w:left w:val="single" w:sz="4" w:space="0" w:color="283A96"/>
              <w:bottom w:val="single" w:sz="4" w:space="0" w:color="auto"/>
              <w:right w:val="single" w:sz="4" w:space="0" w:color="283A96"/>
            </w:tcBorders>
            <w:shd w:val="clear" w:color="000000" w:fill="FFC5C5"/>
            <w:noWrap/>
            <w:vAlign w:val="center"/>
            <w:hideMark/>
          </w:tcPr>
          <w:p w14:paraId="21EDE011" w14:textId="77777777" w:rsidR="00CD4B9C" w:rsidRPr="003A2FB4" w:rsidRDefault="00CD4B9C" w:rsidP="00954119">
            <w:pPr>
              <w:rPr>
                <w:rFonts w:ascii="Arial" w:eastAsia="Times New Roman" w:hAnsi="Arial" w:cs="Arial"/>
                <w:b/>
                <w:bCs/>
                <w:color w:val="0563C1"/>
                <w:sz w:val="22"/>
                <w:szCs w:val="22"/>
                <w:u w:val="single"/>
                <w:lang w:eastAsia="en-GB"/>
              </w:rPr>
            </w:pPr>
            <w:r w:rsidRPr="003A2FB4">
              <w:rPr>
                <w:rFonts w:ascii="Arial" w:eastAsia="Times New Roman" w:hAnsi="Arial" w:cs="Arial"/>
                <w:b/>
                <w:bCs/>
                <w:color w:val="0563C1"/>
                <w:sz w:val="22"/>
                <w:szCs w:val="22"/>
                <w:u w:val="single"/>
                <w:lang w:eastAsia="en-GB"/>
              </w:rPr>
              <w:t>Provide Wellbeing</w:t>
            </w:r>
          </w:p>
        </w:tc>
        <w:tc>
          <w:tcPr>
            <w:tcW w:w="694" w:type="dxa"/>
            <w:tcBorders>
              <w:top w:val="single" w:sz="4" w:space="0" w:color="283A96"/>
              <w:left w:val="single" w:sz="4" w:space="0" w:color="283A96"/>
              <w:bottom w:val="single" w:sz="4" w:space="0" w:color="283A96"/>
              <w:right w:val="single" w:sz="4" w:space="0" w:color="283A96"/>
            </w:tcBorders>
            <w:shd w:val="clear" w:color="000000" w:fill="D3FCC4"/>
            <w:noWrap/>
            <w:vAlign w:val="center"/>
            <w:hideMark/>
          </w:tcPr>
          <w:p w14:paraId="3DB9A173"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auto"/>
              <w:bottom w:val="single" w:sz="4" w:space="0" w:color="283A96"/>
              <w:right w:val="single" w:sz="4" w:space="0" w:color="283A96"/>
            </w:tcBorders>
            <w:shd w:val="clear" w:color="000000" w:fill="FFC5C5"/>
            <w:noWrap/>
            <w:vAlign w:val="center"/>
            <w:hideMark/>
          </w:tcPr>
          <w:p w14:paraId="1573983D"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c>
          <w:tcPr>
            <w:tcW w:w="694" w:type="dxa"/>
            <w:tcBorders>
              <w:top w:val="single" w:sz="4" w:space="0" w:color="283A96"/>
              <w:left w:val="single" w:sz="4" w:space="0" w:color="auto"/>
              <w:bottom w:val="single" w:sz="4" w:space="0" w:color="283A96"/>
              <w:right w:val="single" w:sz="4" w:space="0" w:color="283A96"/>
            </w:tcBorders>
            <w:shd w:val="clear" w:color="000000" w:fill="FFC5C5"/>
            <w:noWrap/>
            <w:vAlign w:val="center"/>
            <w:hideMark/>
          </w:tcPr>
          <w:p w14:paraId="0EA41F60"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c>
          <w:tcPr>
            <w:tcW w:w="694" w:type="dxa"/>
            <w:tcBorders>
              <w:top w:val="single" w:sz="4" w:space="0" w:color="283A96"/>
              <w:left w:val="single" w:sz="4" w:space="0" w:color="auto"/>
              <w:bottom w:val="single" w:sz="4" w:space="0" w:color="283A96"/>
              <w:right w:val="single" w:sz="4" w:space="0" w:color="283A96"/>
            </w:tcBorders>
            <w:shd w:val="clear" w:color="000000" w:fill="FFC5C5"/>
            <w:noWrap/>
            <w:vAlign w:val="center"/>
            <w:hideMark/>
          </w:tcPr>
          <w:p w14:paraId="495456BA"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r>
      <w:tr w:rsidR="00CD4B9C" w:rsidRPr="003A2FB4" w14:paraId="3949A37B" w14:textId="77777777" w:rsidTr="00954119">
        <w:trPr>
          <w:trHeight w:val="402"/>
        </w:trPr>
        <w:tc>
          <w:tcPr>
            <w:tcW w:w="5156" w:type="dxa"/>
            <w:tcBorders>
              <w:top w:val="single" w:sz="4" w:space="0" w:color="auto"/>
              <w:left w:val="single" w:sz="4" w:space="0" w:color="283A96"/>
              <w:bottom w:val="single" w:sz="4" w:space="0" w:color="auto"/>
              <w:right w:val="single" w:sz="4" w:space="0" w:color="283A96"/>
            </w:tcBorders>
            <w:shd w:val="clear" w:color="000000" w:fill="FFFFFF"/>
            <w:noWrap/>
            <w:vAlign w:val="center"/>
            <w:hideMark/>
          </w:tcPr>
          <w:p w14:paraId="078BAC5E" w14:textId="77777777" w:rsidR="00CD4B9C" w:rsidRPr="003A2FB4" w:rsidRDefault="00CD4B9C" w:rsidP="00954119">
            <w:pPr>
              <w:rPr>
                <w:rFonts w:ascii="Arial" w:eastAsia="Times New Roman" w:hAnsi="Arial" w:cs="Arial"/>
                <w:b/>
                <w:bCs/>
                <w:color w:val="0563C1"/>
                <w:sz w:val="22"/>
                <w:szCs w:val="22"/>
                <w:u w:val="single"/>
                <w:lang w:eastAsia="en-GB"/>
              </w:rPr>
            </w:pPr>
            <w:hyperlink r:id="rId21" w:history="1">
              <w:r w:rsidRPr="003A2FB4">
                <w:rPr>
                  <w:rFonts w:ascii="Arial" w:eastAsia="Times New Roman" w:hAnsi="Arial" w:cs="Arial"/>
                  <w:b/>
                  <w:bCs/>
                  <w:color w:val="0563C1"/>
                  <w:sz w:val="22"/>
                  <w:szCs w:val="22"/>
                  <w:u w:val="single"/>
                  <w:lang w:eastAsia="en-GB"/>
                </w:rPr>
                <w:t>Skylight Psychiatry</w:t>
              </w:r>
            </w:hyperlink>
          </w:p>
        </w:tc>
        <w:tc>
          <w:tcPr>
            <w:tcW w:w="694" w:type="dxa"/>
            <w:tcBorders>
              <w:top w:val="single" w:sz="4" w:space="0" w:color="283A96"/>
              <w:left w:val="single" w:sz="4" w:space="0" w:color="283A96"/>
              <w:bottom w:val="single" w:sz="4" w:space="0" w:color="auto"/>
              <w:right w:val="single" w:sz="4" w:space="0" w:color="283A96"/>
            </w:tcBorders>
            <w:shd w:val="clear" w:color="000000" w:fill="FFC5C5"/>
            <w:noWrap/>
            <w:vAlign w:val="center"/>
            <w:hideMark/>
          </w:tcPr>
          <w:p w14:paraId="14605344"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c>
          <w:tcPr>
            <w:tcW w:w="694" w:type="dxa"/>
            <w:tcBorders>
              <w:top w:val="single" w:sz="4" w:space="0" w:color="283A96"/>
              <w:left w:val="single" w:sz="4" w:space="0" w:color="auto"/>
              <w:bottom w:val="single" w:sz="4" w:space="0" w:color="auto"/>
              <w:right w:val="single" w:sz="4" w:space="0" w:color="283A96"/>
            </w:tcBorders>
            <w:shd w:val="clear" w:color="000000" w:fill="FFC5C5"/>
            <w:noWrap/>
            <w:vAlign w:val="center"/>
            <w:hideMark/>
          </w:tcPr>
          <w:p w14:paraId="4E670542"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c>
          <w:tcPr>
            <w:tcW w:w="694" w:type="dxa"/>
            <w:tcBorders>
              <w:top w:val="single" w:sz="4" w:space="0" w:color="283A96"/>
              <w:left w:val="single" w:sz="4" w:space="0" w:color="auto"/>
              <w:bottom w:val="single" w:sz="4" w:space="0" w:color="auto"/>
              <w:right w:val="single" w:sz="4" w:space="0" w:color="283A96"/>
            </w:tcBorders>
            <w:shd w:val="clear" w:color="000000" w:fill="D3FCC4"/>
            <w:noWrap/>
            <w:vAlign w:val="center"/>
            <w:hideMark/>
          </w:tcPr>
          <w:p w14:paraId="61419F99"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auto"/>
              <w:bottom w:val="single" w:sz="4" w:space="0" w:color="auto"/>
              <w:right w:val="single" w:sz="4" w:space="0" w:color="283A96"/>
            </w:tcBorders>
            <w:shd w:val="clear" w:color="000000" w:fill="FFC5C5"/>
            <w:noWrap/>
            <w:vAlign w:val="center"/>
            <w:hideMark/>
          </w:tcPr>
          <w:p w14:paraId="2D949CA1"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r>
      <w:tr w:rsidR="00CD4B9C" w:rsidRPr="003A2FB4" w14:paraId="2FB80095" w14:textId="77777777" w:rsidTr="00954119">
        <w:trPr>
          <w:trHeight w:val="402"/>
        </w:trPr>
        <w:tc>
          <w:tcPr>
            <w:tcW w:w="5156" w:type="dxa"/>
            <w:tcBorders>
              <w:top w:val="single" w:sz="4" w:space="0" w:color="auto"/>
              <w:left w:val="single" w:sz="4" w:space="0" w:color="283A96"/>
              <w:bottom w:val="single" w:sz="4" w:space="0" w:color="auto"/>
              <w:right w:val="single" w:sz="4" w:space="0" w:color="283A96"/>
            </w:tcBorders>
            <w:shd w:val="clear" w:color="000000" w:fill="BDDEFF"/>
            <w:noWrap/>
            <w:vAlign w:val="center"/>
            <w:hideMark/>
          </w:tcPr>
          <w:p w14:paraId="59117B1A" w14:textId="77777777" w:rsidR="00CD4B9C" w:rsidRPr="003A2FB4" w:rsidRDefault="00CD4B9C" w:rsidP="00954119">
            <w:pPr>
              <w:rPr>
                <w:rFonts w:ascii="Arial" w:eastAsia="Times New Roman" w:hAnsi="Arial" w:cs="Arial"/>
                <w:b/>
                <w:bCs/>
                <w:color w:val="0563C1"/>
                <w:sz w:val="22"/>
                <w:szCs w:val="22"/>
                <w:u w:val="single"/>
                <w:lang w:eastAsia="en-GB"/>
              </w:rPr>
            </w:pPr>
            <w:hyperlink r:id="rId22" w:history="1">
              <w:r w:rsidRPr="003A2FB4">
                <w:rPr>
                  <w:rFonts w:ascii="Arial" w:eastAsia="Times New Roman" w:hAnsi="Arial" w:cs="Arial"/>
                  <w:b/>
                  <w:bCs/>
                  <w:color w:val="0563C1"/>
                  <w:sz w:val="22"/>
                  <w:szCs w:val="22"/>
                  <w:u w:val="single"/>
                  <w:lang w:eastAsia="en-GB"/>
                </w:rPr>
                <w:t>Harrow Health CIC</w:t>
              </w:r>
            </w:hyperlink>
          </w:p>
        </w:tc>
        <w:tc>
          <w:tcPr>
            <w:tcW w:w="694" w:type="dxa"/>
            <w:tcBorders>
              <w:top w:val="single" w:sz="4" w:space="0" w:color="283A96"/>
              <w:left w:val="single" w:sz="4" w:space="0" w:color="283A96"/>
              <w:bottom w:val="single" w:sz="4" w:space="0" w:color="283A96"/>
              <w:right w:val="single" w:sz="4" w:space="0" w:color="283A96"/>
            </w:tcBorders>
            <w:shd w:val="clear" w:color="000000" w:fill="D3FCC4"/>
            <w:noWrap/>
            <w:vAlign w:val="center"/>
            <w:hideMark/>
          </w:tcPr>
          <w:p w14:paraId="0EAC70FC"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auto"/>
              <w:bottom w:val="single" w:sz="4" w:space="0" w:color="283A96"/>
              <w:right w:val="single" w:sz="4" w:space="0" w:color="283A96"/>
            </w:tcBorders>
            <w:shd w:val="clear" w:color="000000" w:fill="D3FCC4"/>
            <w:noWrap/>
            <w:vAlign w:val="center"/>
            <w:hideMark/>
          </w:tcPr>
          <w:p w14:paraId="0877338A"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auto"/>
              <w:bottom w:val="single" w:sz="4" w:space="0" w:color="283A96"/>
              <w:right w:val="single" w:sz="4" w:space="0" w:color="283A96"/>
            </w:tcBorders>
            <w:shd w:val="clear" w:color="000000" w:fill="FFC5C5"/>
            <w:noWrap/>
            <w:vAlign w:val="center"/>
            <w:hideMark/>
          </w:tcPr>
          <w:p w14:paraId="6000ED41"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c>
          <w:tcPr>
            <w:tcW w:w="694" w:type="dxa"/>
            <w:tcBorders>
              <w:top w:val="single" w:sz="4" w:space="0" w:color="283A96"/>
              <w:left w:val="single" w:sz="4" w:space="0" w:color="auto"/>
              <w:bottom w:val="single" w:sz="4" w:space="0" w:color="283A96"/>
              <w:right w:val="single" w:sz="4" w:space="0" w:color="283A96"/>
            </w:tcBorders>
            <w:shd w:val="clear" w:color="000000" w:fill="FFC5C5"/>
            <w:noWrap/>
            <w:vAlign w:val="center"/>
            <w:hideMark/>
          </w:tcPr>
          <w:p w14:paraId="1E9AB254"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r>
      <w:tr w:rsidR="00CD4B9C" w:rsidRPr="003A2FB4" w14:paraId="3B9C5600" w14:textId="77777777" w:rsidTr="00954119">
        <w:trPr>
          <w:trHeight w:val="402"/>
        </w:trPr>
        <w:tc>
          <w:tcPr>
            <w:tcW w:w="5156" w:type="dxa"/>
            <w:tcBorders>
              <w:top w:val="single" w:sz="4" w:space="0" w:color="auto"/>
              <w:left w:val="single" w:sz="4" w:space="0" w:color="283A96"/>
              <w:bottom w:val="single" w:sz="4" w:space="0" w:color="auto"/>
              <w:right w:val="single" w:sz="4" w:space="0" w:color="283A96"/>
            </w:tcBorders>
            <w:shd w:val="clear" w:color="000000" w:fill="FFFFFF"/>
            <w:noWrap/>
            <w:vAlign w:val="center"/>
            <w:hideMark/>
          </w:tcPr>
          <w:p w14:paraId="40FB1338" w14:textId="77777777" w:rsidR="00CD4B9C" w:rsidRPr="003A2FB4" w:rsidRDefault="00CD4B9C" w:rsidP="00954119">
            <w:pPr>
              <w:rPr>
                <w:rFonts w:ascii="Arial" w:eastAsia="Times New Roman" w:hAnsi="Arial" w:cs="Arial"/>
                <w:b/>
                <w:bCs/>
                <w:color w:val="0563C1"/>
                <w:sz w:val="22"/>
                <w:szCs w:val="22"/>
                <w:u w:val="single"/>
                <w:lang w:eastAsia="en-GB"/>
              </w:rPr>
            </w:pPr>
            <w:hyperlink r:id="rId23" w:history="1">
              <w:r w:rsidRPr="003A2FB4">
                <w:rPr>
                  <w:rFonts w:ascii="Arial" w:eastAsia="Times New Roman" w:hAnsi="Arial" w:cs="Arial"/>
                  <w:b/>
                  <w:bCs/>
                  <w:color w:val="0563C1"/>
                  <w:sz w:val="22"/>
                  <w:szCs w:val="22"/>
                  <w:u w:val="single"/>
                  <w:lang w:eastAsia="en-GB"/>
                </w:rPr>
                <w:t>RTN Mental Health Solution Ltd</w:t>
              </w:r>
            </w:hyperlink>
          </w:p>
        </w:tc>
        <w:tc>
          <w:tcPr>
            <w:tcW w:w="694" w:type="dxa"/>
            <w:tcBorders>
              <w:top w:val="single" w:sz="4" w:space="0" w:color="283A96"/>
              <w:left w:val="single" w:sz="4" w:space="0" w:color="283A96"/>
              <w:bottom w:val="single" w:sz="4" w:space="0" w:color="283A96"/>
              <w:right w:val="single" w:sz="4" w:space="0" w:color="283A96"/>
            </w:tcBorders>
            <w:shd w:val="clear" w:color="000000" w:fill="D3FCC4"/>
            <w:noWrap/>
            <w:vAlign w:val="center"/>
            <w:hideMark/>
          </w:tcPr>
          <w:p w14:paraId="7B1D22EF"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auto"/>
              <w:bottom w:val="single" w:sz="4" w:space="0" w:color="283A96"/>
              <w:right w:val="single" w:sz="4" w:space="0" w:color="283A96"/>
            </w:tcBorders>
            <w:shd w:val="clear" w:color="000000" w:fill="D3FCC4"/>
            <w:noWrap/>
            <w:vAlign w:val="center"/>
            <w:hideMark/>
          </w:tcPr>
          <w:p w14:paraId="27D211A1"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auto"/>
              <w:bottom w:val="single" w:sz="4" w:space="0" w:color="283A96"/>
              <w:right w:val="single" w:sz="4" w:space="0" w:color="283A96"/>
            </w:tcBorders>
            <w:shd w:val="clear" w:color="000000" w:fill="D3FCC4"/>
            <w:noWrap/>
            <w:vAlign w:val="center"/>
            <w:hideMark/>
          </w:tcPr>
          <w:p w14:paraId="40FB090E"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auto"/>
              <w:bottom w:val="single" w:sz="4" w:space="0" w:color="283A96"/>
              <w:right w:val="single" w:sz="4" w:space="0" w:color="283A96"/>
            </w:tcBorders>
            <w:shd w:val="clear" w:color="000000" w:fill="D3FCC4"/>
            <w:noWrap/>
            <w:vAlign w:val="center"/>
            <w:hideMark/>
          </w:tcPr>
          <w:p w14:paraId="7997476F"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r>
      <w:tr w:rsidR="00CD4B9C" w:rsidRPr="003A2FB4" w14:paraId="632CFCD6" w14:textId="77777777" w:rsidTr="00954119">
        <w:trPr>
          <w:trHeight w:val="675"/>
        </w:trPr>
        <w:tc>
          <w:tcPr>
            <w:tcW w:w="5156" w:type="dxa"/>
            <w:tcBorders>
              <w:top w:val="single" w:sz="4" w:space="0" w:color="auto"/>
              <w:left w:val="single" w:sz="4" w:space="0" w:color="283A96"/>
              <w:bottom w:val="single" w:sz="4" w:space="0" w:color="auto"/>
              <w:right w:val="single" w:sz="4" w:space="0" w:color="283A96"/>
            </w:tcBorders>
            <w:shd w:val="clear" w:color="000000" w:fill="FFC5C5"/>
            <w:vAlign w:val="center"/>
            <w:hideMark/>
          </w:tcPr>
          <w:p w14:paraId="779C0E65" w14:textId="77777777" w:rsidR="00CD4B9C" w:rsidRPr="003A2FB4" w:rsidRDefault="00CD4B9C" w:rsidP="00954119">
            <w:pPr>
              <w:rPr>
                <w:rFonts w:ascii="Arial" w:eastAsia="Times New Roman" w:hAnsi="Arial" w:cs="Arial"/>
                <w:b/>
                <w:bCs/>
                <w:color w:val="0563C1"/>
                <w:sz w:val="22"/>
                <w:szCs w:val="22"/>
                <w:u w:val="single"/>
                <w:lang w:eastAsia="en-GB"/>
              </w:rPr>
            </w:pPr>
            <w:hyperlink r:id="rId24" w:history="1">
              <w:r w:rsidRPr="003A2FB4">
                <w:rPr>
                  <w:rFonts w:ascii="Arial" w:eastAsia="Times New Roman" w:hAnsi="Arial" w:cs="Arial"/>
                  <w:b/>
                  <w:bCs/>
                  <w:color w:val="0563C1"/>
                  <w:sz w:val="22"/>
                  <w:szCs w:val="22"/>
                  <w:u w:val="single"/>
                  <w:lang w:eastAsia="en-GB"/>
                </w:rPr>
                <w:t>The Centre For ADHD Research &amp; Excellence (CARE) Ltd</w:t>
              </w:r>
            </w:hyperlink>
          </w:p>
        </w:tc>
        <w:tc>
          <w:tcPr>
            <w:tcW w:w="694" w:type="dxa"/>
            <w:tcBorders>
              <w:top w:val="single" w:sz="4" w:space="0" w:color="283A96"/>
              <w:left w:val="single" w:sz="4" w:space="0" w:color="283A96"/>
              <w:bottom w:val="single" w:sz="4" w:space="0" w:color="auto"/>
              <w:right w:val="single" w:sz="4" w:space="0" w:color="283A96"/>
            </w:tcBorders>
            <w:shd w:val="clear" w:color="000000" w:fill="D3FCC4"/>
            <w:noWrap/>
            <w:vAlign w:val="center"/>
            <w:hideMark/>
          </w:tcPr>
          <w:p w14:paraId="38E13513"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auto"/>
              <w:bottom w:val="single" w:sz="4" w:space="0" w:color="auto"/>
              <w:right w:val="single" w:sz="4" w:space="0" w:color="283A96"/>
            </w:tcBorders>
            <w:shd w:val="clear" w:color="000000" w:fill="D3FCC4"/>
            <w:noWrap/>
            <w:vAlign w:val="center"/>
            <w:hideMark/>
          </w:tcPr>
          <w:p w14:paraId="32BDE176"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auto"/>
              <w:bottom w:val="single" w:sz="4" w:space="0" w:color="auto"/>
              <w:right w:val="single" w:sz="4" w:space="0" w:color="283A96"/>
            </w:tcBorders>
            <w:shd w:val="clear" w:color="000000" w:fill="FFC5C5"/>
            <w:noWrap/>
            <w:vAlign w:val="center"/>
            <w:hideMark/>
          </w:tcPr>
          <w:p w14:paraId="397F3140"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c>
          <w:tcPr>
            <w:tcW w:w="694" w:type="dxa"/>
            <w:tcBorders>
              <w:top w:val="single" w:sz="4" w:space="0" w:color="283A96"/>
              <w:left w:val="single" w:sz="4" w:space="0" w:color="auto"/>
              <w:bottom w:val="single" w:sz="4" w:space="0" w:color="auto"/>
              <w:right w:val="single" w:sz="4" w:space="0" w:color="283A96"/>
            </w:tcBorders>
            <w:shd w:val="clear" w:color="000000" w:fill="FFC5C5"/>
            <w:noWrap/>
            <w:vAlign w:val="center"/>
            <w:hideMark/>
          </w:tcPr>
          <w:p w14:paraId="5F9145BB"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r>
      <w:tr w:rsidR="00CD4B9C" w:rsidRPr="003A2FB4" w14:paraId="25C24473" w14:textId="77777777" w:rsidTr="00954119">
        <w:trPr>
          <w:trHeight w:val="402"/>
        </w:trPr>
        <w:tc>
          <w:tcPr>
            <w:tcW w:w="5156" w:type="dxa"/>
            <w:tcBorders>
              <w:top w:val="single" w:sz="4" w:space="0" w:color="auto"/>
              <w:left w:val="single" w:sz="4" w:space="0" w:color="283A96"/>
              <w:bottom w:val="single" w:sz="4" w:space="0" w:color="auto"/>
              <w:right w:val="single" w:sz="4" w:space="0" w:color="283A96"/>
            </w:tcBorders>
            <w:shd w:val="clear" w:color="000000" w:fill="FFFFFF"/>
            <w:noWrap/>
            <w:vAlign w:val="center"/>
            <w:hideMark/>
          </w:tcPr>
          <w:p w14:paraId="4FEC78C8" w14:textId="77777777" w:rsidR="00CD4B9C" w:rsidRPr="003A2FB4" w:rsidRDefault="00CD4B9C" w:rsidP="00954119">
            <w:pPr>
              <w:rPr>
                <w:rFonts w:ascii="Arial" w:eastAsia="Times New Roman" w:hAnsi="Arial" w:cs="Arial"/>
                <w:b/>
                <w:bCs/>
                <w:color w:val="0563C1"/>
                <w:sz w:val="22"/>
                <w:szCs w:val="22"/>
                <w:u w:val="single"/>
                <w:lang w:eastAsia="en-GB"/>
              </w:rPr>
            </w:pPr>
            <w:hyperlink r:id="rId25" w:history="1">
              <w:r w:rsidRPr="003A2FB4">
                <w:rPr>
                  <w:rFonts w:ascii="Arial" w:eastAsia="Times New Roman" w:hAnsi="Arial" w:cs="Arial"/>
                  <w:b/>
                  <w:bCs/>
                  <w:color w:val="0563C1"/>
                  <w:sz w:val="22"/>
                  <w:szCs w:val="22"/>
                  <w:u w:val="single"/>
                  <w:lang w:eastAsia="en-GB"/>
                </w:rPr>
                <w:t>Paloma Care</w:t>
              </w:r>
            </w:hyperlink>
          </w:p>
        </w:tc>
        <w:tc>
          <w:tcPr>
            <w:tcW w:w="694" w:type="dxa"/>
            <w:tcBorders>
              <w:top w:val="single" w:sz="4" w:space="0" w:color="283A96"/>
              <w:left w:val="single" w:sz="4" w:space="0" w:color="283A96"/>
              <w:bottom w:val="single" w:sz="4" w:space="0" w:color="auto"/>
              <w:right w:val="single" w:sz="4" w:space="0" w:color="283A96"/>
            </w:tcBorders>
            <w:shd w:val="clear" w:color="000000" w:fill="FFC5C5"/>
            <w:noWrap/>
            <w:vAlign w:val="center"/>
            <w:hideMark/>
          </w:tcPr>
          <w:p w14:paraId="3DE25EBB"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c>
          <w:tcPr>
            <w:tcW w:w="694" w:type="dxa"/>
            <w:tcBorders>
              <w:top w:val="single" w:sz="4" w:space="0" w:color="283A96"/>
              <w:left w:val="single" w:sz="4" w:space="0" w:color="auto"/>
              <w:bottom w:val="single" w:sz="4" w:space="0" w:color="auto"/>
              <w:right w:val="single" w:sz="4" w:space="0" w:color="283A96"/>
            </w:tcBorders>
            <w:shd w:val="clear" w:color="000000" w:fill="FFC5C5"/>
            <w:noWrap/>
            <w:vAlign w:val="center"/>
            <w:hideMark/>
          </w:tcPr>
          <w:p w14:paraId="3059101D"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c>
          <w:tcPr>
            <w:tcW w:w="694" w:type="dxa"/>
            <w:tcBorders>
              <w:top w:val="single" w:sz="4" w:space="0" w:color="283A96"/>
              <w:left w:val="single" w:sz="4" w:space="0" w:color="auto"/>
              <w:bottom w:val="single" w:sz="4" w:space="0" w:color="auto"/>
              <w:right w:val="single" w:sz="4" w:space="0" w:color="283A96"/>
            </w:tcBorders>
            <w:shd w:val="clear" w:color="000000" w:fill="FFC5C5"/>
            <w:noWrap/>
            <w:vAlign w:val="center"/>
            <w:hideMark/>
          </w:tcPr>
          <w:p w14:paraId="63CBFCC1"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c>
          <w:tcPr>
            <w:tcW w:w="694" w:type="dxa"/>
            <w:tcBorders>
              <w:top w:val="single" w:sz="4" w:space="0" w:color="283A96"/>
              <w:left w:val="single" w:sz="4" w:space="0" w:color="auto"/>
              <w:bottom w:val="single" w:sz="4" w:space="0" w:color="auto"/>
              <w:right w:val="single" w:sz="4" w:space="0" w:color="283A96"/>
            </w:tcBorders>
            <w:shd w:val="clear" w:color="000000" w:fill="FFC5C5"/>
            <w:noWrap/>
            <w:vAlign w:val="center"/>
            <w:hideMark/>
          </w:tcPr>
          <w:p w14:paraId="23AC5840"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r>
      <w:tr w:rsidR="00CD4B9C" w:rsidRPr="003A2FB4" w14:paraId="2381EFF7" w14:textId="77777777" w:rsidTr="00954119">
        <w:trPr>
          <w:trHeight w:val="402"/>
        </w:trPr>
        <w:tc>
          <w:tcPr>
            <w:tcW w:w="5156" w:type="dxa"/>
            <w:tcBorders>
              <w:top w:val="single" w:sz="4" w:space="0" w:color="auto"/>
              <w:left w:val="single" w:sz="4" w:space="0" w:color="283A96"/>
              <w:bottom w:val="single" w:sz="4" w:space="0" w:color="auto"/>
              <w:right w:val="single" w:sz="4" w:space="0" w:color="283A96"/>
            </w:tcBorders>
            <w:shd w:val="clear" w:color="000000" w:fill="BDDEFF"/>
            <w:noWrap/>
            <w:vAlign w:val="center"/>
            <w:hideMark/>
          </w:tcPr>
          <w:p w14:paraId="28C8C845" w14:textId="77777777" w:rsidR="00CD4B9C" w:rsidRPr="003A2FB4" w:rsidRDefault="00CD4B9C" w:rsidP="00954119">
            <w:pPr>
              <w:rPr>
                <w:rFonts w:ascii="Arial" w:eastAsia="Times New Roman" w:hAnsi="Arial" w:cs="Arial"/>
                <w:b/>
                <w:bCs/>
                <w:color w:val="0563C1"/>
                <w:sz w:val="22"/>
                <w:szCs w:val="22"/>
                <w:u w:val="single"/>
                <w:lang w:eastAsia="en-GB"/>
              </w:rPr>
            </w:pPr>
            <w:hyperlink r:id="rId26" w:history="1">
              <w:r w:rsidRPr="003A2FB4">
                <w:rPr>
                  <w:rFonts w:ascii="Arial" w:eastAsia="Times New Roman" w:hAnsi="Arial" w:cs="Arial"/>
                  <w:b/>
                  <w:bCs/>
                  <w:color w:val="0563C1"/>
                  <w:sz w:val="22"/>
                  <w:szCs w:val="22"/>
                  <w:u w:val="single"/>
                  <w:lang w:eastAsia="en-GB"/>
                </w:rPr>
                <w:t>Kirsop-Taylor Healthcare Ltd t/a KT Healthcare</w:t>
              </w:r>
            </w:hyperlink>
          </w:p>
        </w:tc>
        <w:tc>
          <w:tcPr>
            <w:tcW w:w="694" w:type="dxa"/>
            <w:tcBorders>
              <w:top w:val="single" w:sz="4" w:space="0" w:color="283A96"/>
              <w:left w:val="single" w:sz="4" w:space="0" w:color="283A96"/>
              <w:bottom w:val="single" w:sz="4" w:space="0" w:color="283A96"/>
              <w:right w:val="single" w:sz="4" w:space="0" w:color="283A96"/>
            </w:tcBorders>
            <w:shd w:val="clear" w:color="000000" w:fill="FFC5C5"/>
            <w:noWrap/>
            <w:vAlign w:val="center"/>
            <w:hideMark/>
          </w:tcPr>
          <w:p w14:paraId="39B7C666"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c>
          <w:tcPr>
            <w:tcW w:w="694" w:type="dxa"/>
            <w:tcBorders>
              <w:top w:val="single" w:sz="4" w:space="0" w:color="283A96"/>
              <w:left w:val="single" w:sz="4" w:space="0" w:color="auto"/>
              <w:bottom w:val="single" w:sz="4" w:space="0" w:color="283A96"/>
              <w:right w:val="single" w:sz="4" w:space="0" w:color="283A96"/>
            </w:tcBorders>
            <w:shd w:val="clear" w:color="000000" w:fill="FFC5C5"/>
            <w:noWrap/>
            <w:vAlign w:val="center"/>
            <w:hideMark/>
          </w:tcPr>
          <w:p w14:paraId="5A430DE5"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c>
          <w:tcPr>
            <w:tcW w:w="694" w:type="dxa"/>
            <w:tcBorders>
              <w:top w:val="single" w:sz="4" w:space="0" w:color="283A96"/>
              <w:left w:val="single" w:sz="4" w:space="0" w:color="auto"/>
              <w:bottom w:val="single" w:sz="4" w:space="0" w:color="283A96"/>
              <w:right w:val="single" w:sz="4" w:space="0" w:color="283A96"/>
            </w:tcBorders>
            <w:shd w:val="clear" w:color="000000" w:fill="D3FCC4"/>
            <w:noWrap/>
            <w:vAlign w:val="center"/>
            <w:hideMark/>
          </w:tcPr>
          <w:p w14:paraId="5978F809"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auto"/>
              <w:bottom w:val="single" w:sz="4" w:space="0" w:color="283A96"/>
              <w:right w:val="single" w:sz="4" w:space="0" w:color="283A96"/>
            </w:tcBorders>
            <w:shd w:val="clear" w:color="000000" w:fill="FFC5C5"/>
            <w:noWrap/>
            <w:vAlign w:val="center"/>
            <w:hideMark/>
          </w:tcPr>
          <w:p w14:paraId="10D0560D"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r>
      <w:tr w:rsidR="00CD4B9C" w:rsidRPr="003A2FB4" w14:paraId="496B1A5F" w14:textId="77777777" w:rsidTr="00954119">
        <w:trPr>
          <w:trHeight w:val="402"/>
        </w:trPr>
        <w:tc>
          <w:tcPr>
            <w:tcW w:w="5156" w:type="dxa"/>
            <w:tcBorders>
              <w:top w:val="single" w:sz="4" w:space="0" w:color="auto"/>
              <w:left w:val="single" w:sz="4" w:space="0" w:color="283A96"/>
              <w:bottom w:val="single" w:sz="4" w:space="0" w:color="auto"/>
              <w:right w:val="single" w:sz="4" w:space="0" w:color="283A96"/>
            </w:tcBorders>
            <w:shd w:val="clear" w:color="000000" w:fill="FFC5C5"/>
            <w:noWrap/>
            <w:vAlign w:val="center"/>
            <w:hideMark/>
          </w:tcPr>
          <w:p w14:paraId="4ADF95E5" w14:textId="77777777" w:rsidR="00CD4B9C" w:rsidRPr="003A2FB4" w:rsidRDefault="00CD4B9C" w:rsidP="00954119">
            <w:pPr>
              <w:rPr>
                <w:rFonts w:ascii="Arial" w:eastAsia="Times New Roman" w:hAnsi="Arial" w:cs="Arial"/>
                <w:b/>
                <w:bCs/>
                <w:color w:val="0563C1"/>
                <w:sz w:val="22"/>
                <w:szCs w:val="22"/>
                <w:u w:val="single"/>
                <w:lang w:eastAsia="en-GB"/>
              </w:rPr>
            </w:pPr>
            <w:hyperlink r:id="rId27" w:history="1">
              <w:r w:rsidRPr="003A2FB4">
                <w:rPr>
                  <w:rFonts w:ascii="Arial" w:eastAsia="Times New Roman" w:hAnsi="Arial" w:cs="Arial"/>
                  <w:b/>
                  <w:bCs/>
                  <w:color w:val="0563C1"/>
                  <w:sz w:val="22"/>
                  <w:szCs w:val="22"/>
                  <w:u w:val="single"/>
                  <w:lang w:eastAsia="en-GB"/>
                </w:rPr>
                <w:t>Holistic ADHD Solutions Ltd (aka ADHDNET)</w:t>
              </w:r>
            </w:hyperlink>
          </w:p>
        </w:tc>
        <w:tc>
          <w:tcPr>
            <w:tcW w:w="694" w:type="dxa"/>
            <w:tcBorders>
              <w:top w:val="single" w:sz="4" w:space="0" w:color="283A96"/>
              <w:left w:val="single" w:sz="4" w:space="0" w:color="283A96"/>
              <w:bottom w:val="single" w:sz="4" w:space="0" w:color="283A96"/>
              <w:right w:val="single" w:sz="4" w:space="0" w:color="283A96"/>
            </w:tcBorders>
            <w:shd w:val="clear" w:color="000000" w:fill="D3FCC4"/>
            <w:noWrap/>
            <w:vAlign w:val="center"/>
            <w:hideMark/>
          </w:tcPr>
          <w:p w14:paraId="7E8650BF"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auto"/>
              <w:bottom w:val="single" w:sz="4" w:space="0" w:color="283A96"/>
              <w:right w:val="single" w:sz="4" w:space="0" w:color="283A96"/>
            </w:tcBorders>
            <w:shd w:val="clear" w:color="000000" w:fill="D3FCC4"/>
            <w:noWrap/>
            <w:vAlign w:val="center"/>
            <w:hideMark/>
          </w:tcPr>
          <w:p w14:paraId="01D4B86F"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auto"/>
              <w:bottom w:val="single" w:sz="4" w:space="0" w:color="283A96"/>
              <w:right w:val="single" w:sz="4" w:space="0" w:color="283A96"/>
            </w:tcBorders>
            <w:shd w:val="clear" w:color="000000" w:fill="FFC5C5"/>
            <w:noWrap/>
            <w:vAlign w:val="center"/>
            <w:hideMark/>
          </w:tcPr>
          <w:p w14:paraId="58B43657"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c>
          <w:tcPr>
            <w:tcW w:w="694" w:type="dxa"/>
            <w:tcBorders>
              <w:top w:val="single" w:sz="4" w:space="0" w:color="283A96"/>
              <w:left w:val="single" w:sz="4" w:space="0" w:color="auto"/>
              <w:bottom w:val="single" w:sz="4" w:space="0" w:color="283A96"/>
              <w:right w:val="single" w:sz="4" w:space="0" w:color="283A96"/>
            </w:tcBorders>
            <w:shd w:val="clear" w:color="000000" w:fill="FFC5C5"/>
            <w:noWrap/>
            <w:vAlign w:val="center"/>
            <w:hideMark/>
          </w:tcPr>
          <w:p w14:paraId="14959468"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r>
      <w:tr w:rsidR="00CD4B9C" w:rsidRPr="003A2FB4" w14:paraId="70864EB8" w14:textId="77777777" w:rsidTr="00954119">
        <w:trPr>
          <w:trHeight w:val="402"/>
        </w:trPr>
        <w:tc>
          <w:tcPr>
            <w:tcW w:w="5156" w:type="dxa"/>
            <w:tcBorders>
              <w:top w:val="single" w:sz="4" w:space="0" w:color="auto"/>
              <w:left w:val="single" w:sz="4" w:space="0" w:color="283A96"/>
              <w:bottom w:val="single" w:sz="4" w:space="0" w:color="283A96"/>
              <w:right w:val="single" w:sz="4" w:space="0" w:color="283A96"/>
            </w:tcBorders>
            <w:shd w:val="clear" w:color="000000" w:fill="BDDEFF"/>
            <w:noWrap/>
            <w:vAlign w:val="center"/>
            <w:hideMark/>
          </w:tcPr>
          <w:p w14:paraId="2CDF7805" w14:textId="77777777" w:rsidR="00CD4B9C" w:rsidRPr="003A2FB4" w:rsidRDefault="00CD4B9C" w:rsidP="00954119">
            <w:pPr>
              <w:rPr>
                <w:rFonts w:ascii="Arial" w:eastAsia="Times New Roman" w:hAnsi="Arial" w:cs="Arial"/>
                <w:b/>
                <w:bCs/>
                <w:color w:val="0563C1"/>
                <w:sz w:val="22"/>
                <w:szCs w:val="22"/>
                <w:u w:val="single"/>
                <w:lang w:eastAsia="en-GB"/>
              </w:rPr>
            </w:pPr>
            <w:hyperlink r:id="rId28" w:history="1">
              <w:r w:rsidRPr="003A2FB4">
                <w:rPr>
                  <w:rFonts w:ascii="Arial" w:eastAsia="Times New Roman" w:hAnsi="Arial" w:cs="Arial"/>
                  <w:b/>
                  <w:bCs/>
                  <w:color w:val="0563C1"/>
                  <w:sz w:val="22"/>
                  <w:szCs w:val="22"/>
                  <w:u w:val="single"/>
                  <w:lang w:eastAsia="en-GB"/>
                </w:rPr>
                <w:t>Health Harmonie</w:t>
              </w:r>
            </w:hyperlink>
          </w:p>
        </w:tc>
        <w:tc>
          <w:tcPr>
            <w:tcW w:w="694" w:type="dxa"/>
            <w:tcBorders>
              <w:top w:val="single" w:sz="4" w:space="0" w:color="283A96"/>
              <w:left w:val="single" w:sz="4" w:space="0" w:color="283A96"/>
              <w:bottom w:val="single" w:sz="4" w:space="0" w:color="283A96"/>
              <w:right w:val="single" w:sz="4" w:space="0" w:color="283A96"/>
            </w:tcBorders>
            <w:shd w:val="clear" w:color="000000" w:fill="D3FCC4"/>
            <w:noWrap/>
            <w:vAlign w:val="center"/>
            <w:hideMark/>
          </w:tcPr>
          <w:p w14:paraId="140C1290"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auto"/>
              <w:bottom w:val="single" w:sz="4" w:space="0" w:color="283A96"/>
              <w:right w:val="single" w:sz="4" w:space="0" w:color="283A96"/>
            </w:tcBorders>
            <w:shd w:val="clear" w:color="000000" w:fill="D3FCC4"/>
            <w:noWrap/>
            <w:vAlign w:val="center"/>
            <w:hideMark/>
          </w:tcPr>
          <w:p w14:paraId="2E30E160"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Y</w:t>
            </w:r>
          </w:p>
        </w:tc>
        <w:tc>
          <w:tcPr>
            <w:tcW w:w="694" w:type="dxa"/>
            <w:tcBorders>
              <w:top w:val="single" w:sz="4" w:space="0" w:color="283A96"/>
              <w:left w:val="single" w:sz="4" w:space="0" w:color="auto"/>
              <w:bottom w:val="single" w:sz="4" w:space="0" w:color="283A96"/>
              <w:right w:val="single" w:sz="4" w:space="0" w:color="283A96"/>
            </w:tcBorders>
            <w:shd w:val="clear" w:color="000000" w:fill="FFC5C5"/>
            <w:noWrap/>
            <w:vAlign w:val="center"/>
            <w:hideMark/>
          </w:tcPr>
          <w:p w14:paraId="2442E928"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c>
          <w:tcPr>
            <w:tcW w:w="694" w:type="dxa"/>
            <w:tcBorders>
              <w:top w:val="single" w:sz="4" w:space="0" w:color="283A96"/>
              <w:left w:val="single" w:sz="4" w:space="0" w:color="auto"/>
              <w:bottom w:val="single" w:sz="4" w:space="0" w:color="283A96"/>
              <w:right w:val="single" w:sz="4" w:space="0" w:color="283A96"/>
            </w:tcBorders>
            <w:shd w:val="clear" w:color="000000" w:fill="FFC5C5"/>
            <w:noWrap/>
            <w:vAlign w:val="center"/>
            <w:hideMark/>
          </w:tcPr>
          <w:p w14:paraId="35F76FBC" w14:textId="77777777" w:rsidR="00CD4B9C" w:rsidRPr="003A2FB4" w:rsidRDefault="00CD4B9C" w:rsidP="00954119">
            <w:pPr>
              <w:jc w:val="center"/>
              <w:rPr>
                <w:rFonts w:ascii="Arial" w:eastAsia="Times New Roman" w:hAnsi="Arial" w:cs="Arial"/>
                <w:color w:val="000000"/>
                <w:sz w:val="22"/>
                <w:szCs w:val="22"/>
                <w:lang w:eastAsia="en-GB"/>
              </w:rPr>
            </w:pPr>
            <w:r w:rsidRPr="003A2FB4">
              <w:rPr>
                <w:rFonts w:ascii="Arial" w:eastAsia="Times New Roman" w:hAnsi="Arial" w:cs="Arial"/>
                <w:color w:val="000000"/>
                <w:sz w:val="22"/>
                <w:szCs w:val="22"/>
                <w:lang w:eastAsia="en-GB"/>
              </w:rPr>
              <w:t>N</w:t>
            </w:r>
          </w:p>
        </w:tc>
      </w:tr>
    </w:tbl>
    <w:p w14:paraId="7998B73E" w14:textId="77777777" w:rsidR="0057137F" w:rsidRPr="00CA261E" w:rsidRDefault="0057137F" w:rsidP="00984ADA">
      <w:pPr>
        <w:rPr>
          <w:rFonts w:ascii="Arial" w:hAnsi="Arial" w:cs="Arial"/>
          <w:sz w:val="22"/>
          <w:szCs w:val="22"/>
        </w:rPr>
      </w:pPr>
    </w:p>
    <w:sectPr w:rsidR="0057137F" w:rsidRPr="00CA261E" w:rsidSect="008E02AD">
      <w:footerReference w:type="default" r:id="rId29"/>
      <w:headerReference w:type="first" r:id="rId30"/>
      <w:footerReference w:type="firs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CD020" w14:textId="77777777" w:rsidR="001F11A1" w:rsidRDefault="001F11A1" w:rsidP="001F11A1">
      <w:pPr>
        <w:spacing w:after="0" w:line="240" w:lineRule="auto"/>
      </w:pPr>
      <w:r>
        <w:separator/>
      </w:r>
    </w:p>
  </w:endnote>
  <w:endnote w:type="continuationSeparator" w:id="0">
    <w:p w14:paraId="48D5F2A6" w14:textId="77777777" w:rsidR="001F11A1" w:rsidRDefault="001F11A1" w:rsidP="001F1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96997355"/>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057DE32" w14:textId="77777777" w:rsidR="00CD4B9C" w:rsidRDefault="00CD4B9C" w:rsidP="00CD4B9C">
            <w:pPr>
              <w:pStyle w:val="Footer"/>
              <w:ind w:firstLine="720"/>
              <w:rPr>
                <w:sz w:val="20"/>
                <w:szCs w:val="20"/>
              </w:rPr>
            </w:pPr>
          </w:p>
          <w:p w14:paraId="1D87028A" w14:textId="22E0E324" w:rsidR="00CD4B9C" w:rsidRPr="00CD4B9C" w:rsidRDefault="00A86C72" w:rsidP="00CD4B9C">
            <w:pPr>
              <w:pStyle w:val="Footer"/>
              <w:jc w:val="right"/>
              <w:rPr>
                <w:sz w:val="20"/>
                <w:szCs w:val="20"/>
              </w:rPr>
            </w:pPr>
            <w:r w:rsidRPr="00F119B7">
              <w:rPr>
                <w:sz w:val="20"/>
                <w:szCs w:val="20"/>
              </w:rPr>
              <w:t xml:space="preserve">Adult </w:t>
            </w:r>
            <w:r w:rsidR="00CD4B9C" w:rsidRPr="00CD4B9C">
              <w:rPr>
                <w:sz w:val="20"/>
                <w:szCs w:val="20"/>
              </w:rPr>
              <w:t>ADHD/ASD Referral Pack |</w:t>
            </w:r>
            <w:r w:rsidR="00CD4B9C">
              <w:rPr>
                <w:sz w:val="20"/>
                <w:szCs w:val="20"/>
              </w:rPr>
              <w:t xml:space="preserve"> </w:t>
            </w:r>
            <w:r w:rsidR="00CD4B9C" w:rsidRPr="00CD4B9C">
              <w:rPr>
                <w:sz w:val="20"/>
                <w:szCs w:val="20"/>
              </w:rPr>
              <w:t xml:space="preserve">Page </w:t>
            </w:r>
            <w:r w:rsidR="00CD4B9C" w:rsidRPr="00CD4B9C">
              <w:rPr>
                <w:b/>
                <w:bCs/>
                <w:sz w:val="20"/>
                <w:szCs w:val="20"/>
              </w:rPr>
              <w:fldChar w:fldCharType="begin"/>
            </w:r>
            <w:r w:rsidR="00CD4B9C" w:rsidRPr="00CD4B9C">
              <w:rPr>
                <w:b/>
                <w:bCs/>
                <w:sz w:val="20"/>
                <w:szCs w:val="20"/>
              </w:rPr>
              <w:instrText xml:space="preserve"> PAGE </w:instrText>
            </w:r>
            <w:r w:rsidR="00CD4B9C" w:rsidRPr="00CD4B9C">
              <w:rPr>
                <w:b/>
                <w:bCs/>
                <w:sz w:val="20"/>
                <w:szCs w:val="20"/>
              </w:rPr>
              <w:fldChar w:fldCharType="separate"/>
            </w:r>
            <w:r w:rsidR="00CD4B9C" w:rsidRPr="00CD4B9C">
              <w:rPr>
                <w:b/>
                <w:bCs/>
                <w:noProof/>
                <w:sz w:val="20"/>
                <w:szCs w:val="20"/>
              </w:rPr>
              <w:t>2</w:t>
            </w:r>
            <w:r w:rsidR="00CD4B9C" w:rsidRPr="00CD4B9C">
              <w:rPr>
                <w:b/>
                <w:bCs/>
                <w:sz w:val="20"/>
                <w:szCs w:val="20"/>
              </w:rPr>
              <w:fldChar w:fldCharType="end"/>
            </w:r>
            <w:r w:rsidR="00CD4B9C" w:rsidRPr="00CD4B9C">
              <w:rPr>
                <w:sz w:val="20"/>
                <w:szCs w:val="20"/>
              </w:rPr>
              <w:t xml:space="preserve"> of </w:t>
            </w:r>
            <w:r w:rsidR="00CD4B9C" w:rsidRPr="00CD4B9C">
              <w:rPr>
                <w:b/>
                <w:bCs/>
                <w:sz w:val="20"/>
                <w:szCs w:val="20"/>
              </w:rPr>
              <w:fldChar w:fldCharType="begin"/>
            </w:r>
            <w:r w:rsidR="00CD4B9C" w:rsidRPr="00CD4B9C">
              <w:rPr>
                <w:b/>
                <w:bCs/>
                <w:sz w:val="20"/>
                <w:szCs w:val="20"/>
              </w:rPr>
              <w:instrText xml:space="preserve"> NUMPAGES  </w:instrText>
            </w:r>
            <w:r w:rsidR="00CD4B9C" w:rsidRPr="00CD4B9C">
              <w:rPr>
                <w:b/>
                <w:bCs/>
                <w:sz w:val="20"/>
                <w:szCs w:val="20"/>
              </w:rPr>
              <w:fldChar w:fldCharType="separate"/>
            </w:r>
            <w:r w:rsidR="00CD4B9C" w:rsidRPr="00CD4B9C">
              <w:rPr>
                <w:b/>
                <w:bCs/>
                <w:noProof/>
                <w:sz w:val="20"/>
                <w:szCs w:val="20"/>
              </w:rPr>
              <w:t>2</w:t>
            </w:r>
            <w:r w:rsidR="00CD4B9C" w:rsidRPr="00CD4B9C">
              <w:rPr>
                <w:b/>
                <w:bCs/>
                <w:sz w:val="20"/>
                <w:szCs w:val="20"/>
              </w:rPr>
              <w:fldChar w:fldCharType="end"/>
            </w:r>
          </w:p>
        </w:sdtContent>
      </w:sdt>
    </w:sdtContent>
  </w:sdt>
  <w:p w14:paraId="063E0FD1" w14:textId="77777777" w:rsidR="00CD4B9C" w:rsidRDefault="00CD4B9C" w:rsidP="00CD4B9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8C04" w14:textId="1C0D8495" w:rsidR="00CD4B9C" w:rsidRPr="00CD4B9C" w:rsidRDefault="00CD4B9C" w:rsidP="00CD4B9C">
    <w:pPr>
      <w:pStyle w:val="Footer"/>
      <w:jc w:val="right"/>
      <w:rPr>
        <w:sz w:val="20"/>
        <w:szCs w:val="20"/>
      </w:rPr>
    </w:pPr>
    <w:r w:rsidRPr="00CD4B9C">
      <w:rPr>
        <w:sz w:val="20"/>
        <w:szCs w:val="20"/>
      </w:rPr>
      <w:t xml:space="preserve">Adult ADHD/ASD Referral Pack | Page </w:t>
    </w:r>
    <w:r w:rsidRPr="005515E1">
      <w:rPr>
        <w:b/>
        <w:bCs/>
        <w:sz w:val="20"/>
        <w:szCs w:val="20"/>
      </w:rPr>
      <w:t>1</w:t>
    </w:r>
    <w:r w:rsidRPr="00CD4B9C">
      <w:rPr>
        <w:sz w:val="20"/>
        <w:szCs w:val="20"/>
      </w:rPr>
      <w:t xml:space="preserve"> of </w:t>
    </w:r>
    <w:r w:rsidR="005515E1" w:rsidRPr="005515E1">
      <w:rPr>
        <w:b/>
        <w:bCs/>
        <w:sz w:val="20"/>
        <w:szCs w:val="20"/>
      </w:rPr>
      <w:t>9</w:t>
    </w:r>
  </w:p>
  <w:p w14:paraId="62F2F1CA" w14:textId="77777777" w:rsidR="00CD4B9C" w:rsidRDefault="00CD4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033AD" w14:textId="77777777" w:rsidR="001F11A1" w:rsidRDefault="001F11A1" w:rsidP="001F11A1">
      <w:pPr>
        <w:spacing w:after="0" w:line="240" w:lineRule="auto"/>
      </w:pPr>
      <w:r>
        <w:separator/>
      </w:r>
    </w:p>
  </w:footnote>
  <w:footnote w:type="continuationSeparator" w:id="0">
    <w:p w14:paraId="155A8006" w14:textId="77777777" w:rsidR="001F11A1" w:rsidRDefault="001F11A1" w:rsidP="001F1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92"/>
      <w:tblW w:w="9464" w:type="dxa"/>
      <w:tblBorders>
        <w:insideH w:val="single" w:sz="4" w:space="0" w:color="auto"/>
      </w:tblBorders>
      <w:tblLook w:val="01E0" w:firstRow="1" w:lastRow="1" w:firstColumn="1" w:lastColumn="1" w:noHBand="0" w:noVBand="0"/>
    </w:tblPr>
    <w:tblGrid>
      <w:gridCol w:w="7054"/>
      <w:gridCol w:w="2410"/>
    </w:tblGrid>
    <w:tr w:rsidR="008E02AD" w:rsidRPr="001F11A1" w14:paraId="2DFA2FAA" w14:textId="77777777" w:rsidTr="00954119">
      <w:trPr>
        <w:trHeight w:val="1701"/>
      </w:trPr>
      <w:tc>
        <w:tcPr>
          <w:tcW w:w="7054" w:type="dxa"/>
          <w:hideMark/>
        </w:tcPr>
        <w:p w14:paraId="5CD2309E" w14:textId="77777777" w:rsidR="008E02AD" w:rsidRPr="00CA261E" w:rsidRDefault="008E02AD" w:rsidP="008E02AD">
          <w:pPr>
            <w:pStyle w:val="Header"/>
            <w:rPr>
              <w:rFonts w:ascii="Arial" w:hAnsi="Arial" w:cs="Arial"/>
              <w:b/>
              <w:bCs/>
              <w:sz w:val="22"/>
              <w:szCs w:val="22"/>
            </w:rPr>
          </w:pPr>
          <w:r w:rsidRPr="00CA261E">
            <w:rPr>
              <w:rFonts w:ascii="Arial" w:hAnsi="Arial" w:cs="Arial"/>
              <w:noProof/>
              <w:sz w:val="22"/>
              <w:szCs w:val="22"/>
            </w:rPr>
            <w:drawing>
              <wp:anchor distT="0" distB="0" distL="114300" distR="114300" simplePos="0" relativeHeight="251661312" behindDoc="0" locked="0" layoutInCell="1" allowOverlap="1" wp14:anchorId="06B1F6B3" wp14:editId="7451DE0E">
                <wp:simplePos x="0" y="0"/>
                <wp:positionH relativeFrom="column">
                  <wp:posOffset>2045970</wp:posOffset>
                </wp:positionH>
                <wp:positionV relativeFrom="paragraph">
                  <wp:posOffset>-508000</wp:posOffset>
                </wp:positionV>
                <wp:extent cx="1875155" cy="1621790"/>
                <wp:effectExtent l="0" t="0" r="0" b="0"/>
                <wp:wrapNone/>
                <wp:docPr id="70532904" name="Picture 2" descr="A logo for a hospit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hospita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5155" cy="1621790"/>
                        </a:xfrm>
                        <a:prstGeom prst="rect">
                          <a:avLst/>
                        </a:prstGeom>
                        <a:noFill/>
                      </pic:spPr>
                    </pic:pic>
                  </a:graphicData>
                </a:graphic>
                <wp14:sizeRelH relativeFrom="margin">
                  <wp14:pctWidth>0</wp14:pctWidth>
                </wp14:sizeRelH>
                <wp14:sizeRelV relativeFrom="margin">
                  <wp14:pctHeight>0</wp14:pctHeight>
                </wp14:sizeRelV>
              </wp:anchor>
            </w:drawing>
          </w:r>
          <w:r w:rsidRPr="00CA261E">
            <w:rPr>
              <w:rFonts w:ascii="Arial" w:hAnsi="Arial" w:cs="Arial"/>
              <w:b/>
              <w:bCs/>
              <w:sz w:val="22"/>
              <w:szCs w:val="22"/>
            </w:rPr>
            <w:t xml:space="preserve">Partner GPs: </w:t>
          </w:r>
        </w:p>
        <w:p w14:paraId="069FFB5D" w14:textId="77777777" w:rsidR="008E02AD" w:rsidRPr="00CA261E" w:rsidRDefault="008E02AD" w:rsidP="008E02AD">
          <w:pPr>
            <w:pStyle w:val="Header"/>
            <w:rPr>
              <w:rFonts w:ascii="Arial" w:hAnsi="Arial" w:cs="Arial"/>
              <w:sz w:val="22"/>
              <w:szCs w:val="22"/>
            </w:rPr>
          </w:pPr>
          <w:r w:rsidRPr="00CA261E">
            <w:rPr>
              <w:rFonts w:ascii="Arial" w:hAnsi="Arial" w:cs="Arial"/>
              <w:sz w:val="22"/>
              <w:szCs w:val="22"/>
            </w:rPr>
            <w:t>Dr S Mohr</w:t>
          </w:r>
        </w:p>
        <w:p w14:paraId="427AC9B8" w14:textId="77777777" w:rsidR="008E02AD" w:rsidRPr="00CA261E" w:rsidRDefault="008E02AD" w:rsidP="008E02AD">
          <w:pPr>
            <w:pStyle w:val="Header"/>
            <w:rPr>
              <w:rFonts w:ascii="Arial" w:hAnsi="Arial" w:cs="Arial"/>
              <w:sz w:val="22"/>
              <w:szCs w:val="22"/>
            </w:rPr>
          </w:pPr>
          <w:r w:rsidRPr="00CA261E">
            <w:rPr>
              <w:rFonts w:ascii="Arial" w:hAnsi="Arial" w:cs="Arial"/>
              <w:sz w:val="22"/>
              <w:szCs w:val="22"/>
            </w:rPr>
            <w:t xml:space="preserve">Dr W Davies </w:t>
          </w:r>
        </w:p>
        <w:p w14:paraId="7B9974C0" w14:textId="77777777" w:rsidR="008E02AD" w:rsidRPr="00CA261E" w:rsidRDefault="008E02AD" w:rsidP="008E02AD">
          <w:pPr>
            <w:pStyle w:val="Header"/>
            <w:rPr>
              <w:rFonts w:ascii="Arial" w:hAnsi="Arial" w:cs="Arial"/>
              <w:sz w:val="22"/>
              <w:szCs w:val="22"/>
            </w:rPr>
          </w:pPr>
          <w:r w:rsidRPr="00CA261E">
            <w:rPr>
              <w:rFonts w:ascii="Arial" w:hAnsi="Arial" w:cs="Arial"/>
              <w:sz w:val="22"/>
              <w:szCs w:val="22"/>
            </w:rPr>
            <w:t>Dr J Swallow</w:t>
          </w:r>
        </w:p>
        <w:p w14:paraId="4920F2F2" w14:textId="77777777" w:rsidR="008E02AD" w:rsidRPr="00CA261E" w:rsidRDefault="008E02AD" w:rsidP="008E02AD">
          <w:pPr>
            <w:pStyle w:val="Header"/>
            <w:rPr>
              <w:rFonts w:ascii="Arial" w:hAnsi="Arial" w:cs="Arial"/>
              <w:sz w:val="22"/>
              <w:szCs w:val="22"/>
            </w:rPr>
          </w:pPr>
          <w:r w:rsidRPr="00CA261E">
            <w:rPr>
              <w:rFonts w:ascii="Arial" w:hAnsi="Arial" w:cs="Arial"/>
              <w:sz w:val="22"/>
              <w:szCs w:val="22"/>
            </w:rPr>
            <w:t>Dr M Reade</w:t>
          </w:r>
        </w:p>
        <w:p w14:paraId="1014F7DF" w14:textId="77777777" w:rsidR="008E02AD" w:rsidRPr="00CA261E" w:rsidRDefault="008E02AD" w:rsidP="008E02AD">
          <w:pPr>
            <w:pStyle w:val="Header"/>
            <w:rPr>
              <w:rFonts w:ascii="Arial" w:hAnsi="Arial" w:cs="Arial"/>
              <w:sz w:val="22"/>
              <w:szCs w:val="22"/>
            </w:rPr>
          </w:pPr>
          <w:r w:rsidRPr="00CA261E">
            <w:rPr>
              <w:rFonts w:ascii="Arial" w:hAnsi="Arial" w:cs="Arial"/>
              <w:sz w:val="22"/>
              <w:szCs w:val="22"/>
            </w:rPr>
            <w:t>Dr C Bennett</w:t>
          </w:r>
        </w:p>
        <w:p w14:paraId="0F75E435" w14:textId="77777777" w:rsidR="008E02AD" w:rsidRPr="00CA261E" w:rsidRDefault="008E02AD" w:rsidP="008E02AD">
          <w:pPr>
            <w:pStyle w:val="Header"/>
            <w:rPr>
              <w:rFonts w:ascii="Arial" w:hAnsi="Arial" w:cs="Arial"/>
              <w:sz w:val="22"/>
              <w:szCs w:val="22"/>
            </w:rPr>
          </w:pPr>
          <w:r w:rsidRPr="00CA261E">
            <w:rPr>
              <w:rFonts w:ascii="Arial" w:hAnsi="Arial" w:cs="Arial"/>
              <w:sz w:val="22"/>
              <w:szCs w:val="22"/>
            </w:rPr>
            <w:t>Dr T Gamble</w:t>
          </w:r>
        </w:p>
      </w:tc>
      <w:tc>
        <w:tcPr>
          <w:tcW w:w="2410" w:type="dxa"/>
        </w:tcPr>
        <w:p w14:paraId="38C06F97" w14:textId="77777777" w:rsidR="008E02AD" w:rsidRPr="00CA261E" w:rsidRDefault="008E02AD" w:rsidP="008E02AD">
          <w:pPr>
            <w:pStyle w:val="Header"/>
            <w:rPr>
              <w:rFonts w:ascii="Arial" w:hAnsi="Arial" w:cs="Arial"/>
              <w:b/>
              <w:bCs/>
              <w:sz w:val="22"/>
              <w:szCs w:val="22"/>
            </w:rPr>
          </w:pPr>
          <w:r w:rsidRPr="00CA261E">
            <w:rPr>
              <w:rFonts w:ascii="Arial" w:hAnsi="Arial" w:cs="Arial"/>
              <w:b/>
              <w:bCs/>
              <w:sz w:val="22"/>
              <w:szCs w:val="22"/>
            </w:rPr>
            <w:t xml:space="preserve">      Associated GPs: </w:t>
          </w:r>
        </w:p>
        <w:p w14:paraId="4985BF62" w14:textId="77777777" w:rsidR="008E02AD" w:rsidRPr="00CA261E" w:rsidRDefault="008E02AD" w:rsidP="008E02AD">
          <w:pPr>
            <w:pStyle w:val="Header"/>
            <w:rPr>
              <w:rFonts w:ascii="Arial" w:hAnsi="Arial" w:cs="Arial"/>
              <w:sz w:val="22"/>
              <w:szCs w:val="22"/>
            </w:rPr>
          </w:pPr>
          <w:r w:rsidRPr="00CA261E">
            <w:rPr>
              <w:rFonts w:ascii="Arial" w:hAnsi="Arial" w:cs="Arial"/>
              <w:sz w:val="22"/>
              <w:szCs w:val="22"/>
            </w:rPr>
            <w:t xml:space="preserve">      Dr M Goomer</w:t>
          </w:r>
        </w:p>
        <w:p w14:paraId="2B0BF00A" w14:textId="77777777" w:rsidR="008E02AD" w:rsidRPr="00CA261E" w:rsidRDefault="008E02AD" w:rsidP="008E02AD">
          <w:pPr>
            <w:pStyle w:val="Header"/>
            <w:rPr>
              <w:rFonts w:ascii="Arial" w:hAnsi="Arial" w:cs="Arial"/>
              <w:sz w:val="22"/>
              <w:szCs w:val="22"/>
            </w:rPr>
          </w:pPr>
          <w:r w:rsidRPr="00CA261E">
            <w:rPr>
              <w:rFonts w:ascii="Arial" w:hAnsi="Arial" w:cs="Arial"/>
              <w:sz w:val="22"/>
              <w:szCs w:val="22"/>
            </w:rPr>
            <w:t xml:space="preserve">      Dr W Haskins</w:t>
          </w:r>
        </w:p>
        <w:p w14:paraId="04047685" w14:textId="77777777" w:rsidR="008E02AD" w:rsidRPr="00CA261E" w:rsidRDefault="008E02AD" w:rsidP="008E02AD">
          <w:pPr>
            <w:pStyle w:val="Header"/>
            <w:rPr>
              <w:rFonts w:ascii="Arial" w:hAnsi="Arial" w:cs="Arial"/>
              <w:sz w:val="22"/>
              <w:szCs w:val="22"/>
            </w:rPr>
          </w:pPr>
          <w:r w:rsidRPr="00CA261E">
            <w:rPr>
              <w:rFonts w:ascii="Arial" w:hAnsi="Arial" w:cs="Arial"/>
              <w:sz w:val="22"/>
              <w:szCs w:val="22"/>
            </w:rPr>
            <w:t xml:space="preserve">      Dr S Lengauer      </w:t>
          </w:r>
        </w:p>
        <w:p w14:paraId="3A437959" w14:textId="77777777" w:rsidR="008E02AD" w:rsidRPr="00CA261E" w:rsidRDefault="008E02AD" w:rsidP="008E02AD">
          <w:pPr>
            <w:pStyle w:val="Header"/>
            <w:rPr>
              <w:rFonts w:ascii="Arial" w:hAnsi="Arial" w:cs="Arial"/>
              <w:sz w:val="22"/>
              <w:szCs w:val="22"/>
            </w:rPr>
          </w:pPr>
        </w:p>
        <w:p w14:paraId="49932B8A" w14:textId="77777777" w:rsidR="008E02AD" w:rsidRPr="00CA261E" w:rsidRDefault="008E02AD" w:rsidP="008E02AD">
          <w:pPr>
            <w:pStyle w:val="Header"/>
            <w:rPr>
              <w:rFonts w:ascii="Arial" w:hAnsi="Arial" w:cs="Arial"/>
              <w:sz w:val="22"/>
              <w:szCs w:val="22"/>
            </w:rPr>
          </w:pPr>
          <w:r w:rsidRPr="00CA261E">
            <w:rPr>
              <w:rFonts w:ascii="Arial" w:hAnsi="Arial" w:cs="Arial"/>
              <w:sz w:val="22"/>
              <w:szCs w:val="22"/>
            </w:rPr>
            <w:t xml:space="preserve">      </w:t>
          </w:r>
        </w:p>
      </w:tc>
    </w:tr>
  </w:tbl>
  <w:p w14:paraId="72036120" w14:textId="77777777" w:rsidR="008E02AD" w:rsidRPr="00CA261E" w:rsidRDefault="008E02AD" w:rsidP="008E02AD">
    <w:pPr>
      <w:pStyle w:val="Header"/>
      <w:rPr>
        <w:sz w:val="22"/>
        <w:szCs w:val="22"/>
      </w:rPr>
    </w:pPr>
    <w:r w:rsidRPr="00CA261E">
      <w:rPr>
        <w:sz w:val="22"/>
        <w:szCs w:val="22"/>
      </w:rPr>
      <w:tab/>
      <w:t xml:space="preserve">               Enquiries: 01249 712 232</w:t>
    </w:r>
  </w:p>
  <w:p w14:paraId="4E6C22FF" w14:textId="77777777" w:rsidR="008E02AD" w:rsidRDefault="008E0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3137"/>
    <w:multiLevelType w:val="multilevel"/>
    <w:tmpl w:val="869C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152AB"/>
    <w:multiLevelType w:val="multilevel"/>
    <w:tmpl w:val="3FBC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73E0D"/>
    <w:multiLevelType w:val="multilevel"/>
    <w:tmpl w:val="7D6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61A63"/>
    <w:multiLevelType w:val="multilevel"/>
    <w:tmpl w:val="E580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C1C6D"/>
    <w:multiLevelType w:val="multilevel"/>
    <w:tmpl w:val="52DC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94422"/>
    <w:multiLevelType w:val="multilevel"/>
    <w:tmpl w:val="06F6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F0A21"/>
    <w:multiLevelType w:val="multilevel"/>
    <w:tmpl w:val="67EC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425187"/>
    <w:multiLevelType w:val="multilevel"/>
    <w:tmpl w:val="E856E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530F91"/>
    <w:multiLevelType w:val="multilevel"/>
    <w:tmpl w:val="D028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6C2DA8"/>
    <w:multiLevelType w:val="multilevel"/>
    <w:tmpl w:val="7C3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0731D8"/>
    <w:multiLevelType w:val="multilevel"/>
    <w:tmpl w:val="B572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654BE4"/>
    <w:multiLevelType w:val="multilevel"/>
    <w:tmpl w:val="6F40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C7E2C"/>
    <w:multiLevelType w:val="multilevel"/>
    <w:tmpl w:val="440A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CF6CF0"/>
    <w:multiLevelType w:val="multilevel"/>
    <w:tmpl w:val="16B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706063">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 w16cid:durableId="81764789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 w16cid:durableId="561061243">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4" w16cid:durableId="2033333876">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16cid:durableId="48512741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16cid:durableId="148689958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7" w16cid:durableId="181293704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8" w16cid:durableId="2062513504">
    <w:abstractNumId w:val="10"/>
  </w:num>
  <w:num w:numId="9" w16cid:durableId="445006685">
    <w:abstractNumId w:val="6"/>
  </w:num>
  <w:num w:numId="10" w16cid:durableId="1324237676">
    <w:abstractNumId w:val="0"/>
  </w:num>
  <w:num w:numId="11" w16cid:durableId="1697609781">
    <w:abstractNumId w:val="7"/>
  </w:num>
  <w:num w:numId="12" w16cid:durableId="1431658194">
    <w:abstractNumId w:val="12"/>
  </w:num>
  <w:num w:numId="13" w16cid:durableId="364717518">
    <w:abstractNumId w:val="13"/>
  </w:num>
  <w:num w:numId="14" w16cid:durableId="1270502703">
    <w:abstractNumId w:val="2"/>
  </w:num>
  <w:num w:numId="15" w16cid:durableId="956637659">
    <w:abstractNumId w:val="3"/>
  </w:num>
  <w:num w:numId="16" w16cid:durableId="1436287163">
    <w:abstractNumId w:val="1"/>
  </w:num>
  <w:num w:numId="17" w16cid:durableId="528296596">
    <w:abstractNumId w:val="8"/>
  </w:num>
  <w:num w:numId="18" w16cid:durableId="1383866399">
    <w:abstractNumId w:val="5"/>
  </w:num>
  <w:num w:numId="19" w16cid:durableId="711852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A1"/>
    <w:rsid w:val="000644F6"/>
    <w:rsid w:val="001F11A1"/>
    <w:rsid w:val="002907EE"/>
    <w:rsid w:val="002A2A05"/>
    <w:rsid w:val="00420C5A"/>
    <w:rsid w:val="004429EF"/>
    <w:rsid w:val="005515E1"/>
    <w:rsid w:val="0057137F"/>
    <w:rsid w:val="00814951"/>
    <w:rsid w:val="008E02AD"/>
    <w:rsid w:val="00984ADA"/>
    <w:rsid w:val="00A153E9"/>
    <w:rsid w:val="00A86C72"/>
    <w:rsid w:val="00AB2DD1"/>
    <w:rsid w:val="00BE7CCC"/>
    <w:rsid w:val="00CA261E"/>
    <w:rsid w:val="00CD4B9C"/>
    <w:rsid w:val="00E97933"/>
    <w:rsid w:val="00F11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48F7CC7"/>
  <w15:chartTrackingRefBased/>
  <w15:docId w15:val="{DE4CC90A-524C-41F7-A324-FD154F48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1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1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1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1A1"/>
    <w:rPr>
      <w:rFonts w:eastAsiaTheme="majorEastAsia" w:cstheme="majorBidi"/>
      <w:color w:val="272727" w:themeColor="text1" w:themeTint="D8"/>
    </w:rPr>
  </w:style>
  <w:style w:type="paragraph" w:styleId="Title">
    <w:name w:val="Title"/>
    <w:basedOn w:val="Normal"/>
    <w:next w:val="Normal"/>
    <w:link w:val="TitleChar"/>
    <w:uiPriority w:val="10"/>
    <w:qFormat/>
    <w:rsid w:val="001F1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1A1"/>
    <w:pPr>
      <w:spacing w:before="160"/>
      <w:jc w:val="center"/>
    </w:pPr>
    <w:rPr>
      <w:i/>
      <w:iCs/>
      <w:color w:val="404040" w:themeColor="text1" w:themeTint="BF"/>
    </w:rPr>
  </w:style>
  <w:style w:type="character" w:customStyle="1" w:styleId="QuoteChar">
    <w:name w:val="Quote Char"/>
    <w:basedOn w:val="DefaultParagraphFont"/>
    <w:link w:val="Quote"/>
    <w:uiPriority w:val="29"/>
    <w:rsid w:val="001F11A1"/>
    <w:rPr>
      <w:i/>
      <w:iCs/>
      <w:color w:val="404040" w:themeColor="text1" w:themeTint="BF"/>
    </w:rPr>
  </w:style>
  <w:style w:type="paragraph" w:styleId="ListParagraph">
    <w:name w:val="List Paragraph"/>
    <w:basedOn w:val="Normal"/>
    <w:uiPriority w:val="34"/>
    <w:qFormat/>
    <w:rsid w:val="001F11A1"/>
    <w:pPr>
      <w:ind w:left="720"/>
      <w:contextualSpacing/>
    </w:pPr>
  </w:style>
  <w:style w:type="character" w:styleId="IntenseEmphasis">
    <w:name w:val="Intense Emphasis"/>
    <w:basedOn w:val="DefaultParagraphFont"/>
    <w:uiPriority w:val="21"/>
    <w:qFormat/>
    <w:rsid w:val="001F11A1"/>
    <w:rPr>
      <w:i/>
      <w:iCs/>
      <w:color w:val="0F4761" w:themeColor="accent1" w:themeShade="BF"/>
    </w:rPr>
  </w:style>
  <w:style w:type="paragraph" w:styleId="IntenseQuote">
    <w:name w:val="Intense Quote"/>
    <w:basedOn w:val="Normal"/>
    <w:next w:val="Normal"/>
    <w:link w:val="IntenseQuoteChar"/>
    <w:uiPriority w:val="30"/>
    <w:qFormat/>
    <w:rsid w:val="001F1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1A1"/>
    <w:rPr>
      <w:i/>
      <w:iCs/>
      <w:color w:val="0F4761" w:themeColor="accent1" w:themeShade="BF"/>
    </w:rPr>
  </w:style>
  <w:style w:type="character" w:styleId="IntenseReference">
    <w:name w:val="Intense Reference"/>
    <w:basedOn w:val="DefaultParagraphFont"/>
    <w:uiPriority w:val="32"/>
    <w:qFormat/>
    <w:rsid w:val="001F11A1"/>
    <w:rPr>
      <w:b/>
      <w:bCs/>
      <w:smallCaps/>
      <w:color w:val="0F4761" w:themeColor="accent1" w:themeShade="BF"/>
      <w:spacing w:val="5"/>
    </w:rPr>
  </w:style>
  <w:style w:type="paragraph" w:styleId="Header">
    <w:name w:val="header"/>
    <w:basedOn w:val="Normal"/>
    <w:link w:val="HeaderChar"/>
    <w:uiPriority w:val="99"/>
    <w:unhideWhenUsed/>
    <w:rsid w:val="001F11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1A1"/>
  </w:style>
  <w:style w:type="paragraph" w:styleId="Footer">
    <w:name w:val="footer"/>
    <w:basedOn w:val="Normal"/>
    <w:link w:val="FooterChar"/>
    <w:uiPriority w:val="99"/>
    <w:unhideWhenUsed/>
    <w:rsid w:val="001F1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1A1"/>
  </w:style>
  <w:style w:type="character" w:styleId="Hyperlink">
    <w:name w:val="Hyperlink"/>
    <w:basedOn w:val="DefaultParagraphFont"/>
    <w:uiPriority w:val="99"/>
    <w:unhideWhenUsed/>
    <w:rsid w:val="001F11A1"/>
    <w:rPr>
      <w:color w:val="467886" w:themeColor="hyperlink"/>
      <w:u w:val="single"/>
    </w:rPr>
  </w:style>
  <w:style w:type="character" w:styleId="UnresolvedMention">
    <w:name w:val="Unresolved Mention"/>
    <w:basedOn w:val="DefaultParagraphFont"/>
    <w:uiPriority w:val="99"/>
    <w:semiHidden/>
    <w:unhideWhenUsed/>
    <w:rsid w:val="001F1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wicb.porchpatientcontact@nhs.net" TargetMode="External"/><Relationship Id="rId13" Type="http://schemas.openxmlformats.org/officeDocument/2006/relationships/hyperlink" Target="https://psychiatry-uk.com/" TargetMode="External"/><Relationship Id="rId18" Type="http://schemas.openxmlformats.org/officeDocument/2006/relationships/hyperlink" Target="https://evolvepsychology.org/" TargetMode="External"/><Relationship Id="rId26" Type="http://schemas.openxmlformats.org/officeDocument/2006/relationships/hyperlink" Target="https://kirsoptaylorhealthcare.com/" TargetMode="External"/><Relationship Id="rId3" Type="http://schemas.openxmlformats.org/officeDocument/2006/relationships/styles" Target="styles.xml"/><Relationship Id="rId21" Type="http://schemas.openxmlformats.org/officeDocument/2006/relationships/hyperlink" Target="https://www.skylightpsychiatry.co.uk/nhs-right-to-choose/" TargetMode="External"/><Relationship Id="rId7" Type="http://schemas.openxmlformats.org/officeDocument/2006/relationships/endnotes" Target="endnotes.xml"/><Relationship Id="rId12" Type="http://schemas.openxmlformats.org/officeDocument/2006/relationships/hyperlink" Target="mailto:bswicb.porchpatientcontact@nhs.net" TargetMode="External"/><Relationship Id="rId17" Type="http://schemas.openxmlformats.org/officeDocument/2006/relationships/hyperlink" Target="https://www.problemshared.net/" TargetMode="External"/><Relationship Id="rId25" Type="http://schemas.openxmlformats.org/officeDocument/2006/relationships/hyperlink" Target="https://www.paloma.health/nhs-referra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rsj.co.uk/" TargetMode="External"/><Relationship Id="rId20" Type="http://schemas.openxmlformats.org/officeDocument/2006/relationships/hyperlink" Target="https://www.mindtherapeutic.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swcommunityservices.co.uk/services/autism-assessment-service/" TargetMode="External"/><Relationship Id="rId24" Type="http://schemas.openxmlformats.org/officeDocument/2006/relationships/hyperlink" Target="https://careadhd.co.uk/your-right-to-choos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linical-partners.co.uk/nhs-services/right-to-choose" TargetMode="External"/><Relationship Id="rId23" Type="http://schemas.openxmlformats.org/officeDocument/2006/relationships/hyperlink" Target="https://www.rtndiagnostics.com/right-to-choose" TargetMode="External"/><Relationship Id="rId28" Type="http://schemas.openxmlformats.org/officeDocument/2006/relationships/hyperlink" Target="https://www.healthharmonie.com/" TargetMode="External"/><Relationship Id="rId10" Type="http://schemas.openxmlformats.org/officeDocument/2006/relationships/hyperlink" Target="https://bswcommunityservices.co.uk/services/adhd-assessment-and-treatment/" TargetMode="External"/><Relationship Id="rId19" Type="http://schemas.openxmlformats.org/officeDocument/2006/relationships/hyperlink" Target="https://www.psicon.co.u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irgin.com/about-virgin/virgin-group/news/introducing-hcrg-care-group" TargetMode="External"/><Relationship Id="rId14" Type="http://schemas.openxmlformats.org/officeDocument/2006/relationships/hyperlink" Target="https://www.adhd-360.com/right-to-choose/" TargetMode="External"/><Relationship Id="rId22" Type="http://schemas.openxmlformats.org/officeDocument/2006/relationships/hyperlink" Target="https://harrowhealth.org.uk/" TargetMode="External"/><Relationship Id="rId27" Type="http://schemas.openxmlformats.org/officeDocument/2006/relationships/hyperlink" Target="https://adhdnet.co.uk/how-to-refer/"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2CC2C-A1D3-4DE6-8909-47DA5DA3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2097</Words>
  <Characters>11958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Amy (PORCH SURGERY)</dc:creator>
  <cp:keywords/>
  <dc:description/>
  <cp:lastModifiedBy>DRENNAN, Rebecca (PORCH SURGERY)</cp:lastModifiedBy>
  <cp:revision>7</cp:revision>
  <dcterms:created xsi:type="dcterms:W3CDTF">2026-02-27T09:22:00Z</dcterms:created>
  <dcterms:modified xsi:type="dcterms:W3CDTF">2026-02-27T10:19:00Z</dcterms:modified>
</cp:coreProperties>
</file>